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6EF98" w14:textId="77777777" w:rsidR="002D6DE3" w:rsidRPr="00CB421A" w:rsidRDefault="002D6DE3" w:rsidP="00161DCE">
      <w:pPr>
        <w:shd w:val="clear" w:color="auto" w:fill="FFFFFF"/>
        <w:rPr>
          <w:rFonts w:asciiTheme="minorHAnsi" w:hAnsiTheme="minorHAnsi" w:cstheme="minorHAnsi"/>
          <w:b/>
          <w:bCs/>
          <w:color w:val="FF0000"/>
          <w:bdr w:val="none" w:sz="0" w:space="0" w:color="auto" w:frame="1"/>
        </w:rPr>
      </w:pPr>
    </w:p>
    <w:p w14:paraId="49452443" w14:textId="066CEAD9" w:rsidR="00161DCE" w:rsidRPr="00CB421A" w:rsidRDefault="00161DCE" w:rsidP="00161DCE">
      <w:pPr>
        <w:shd w:val="clear" w:color="auto" w:fill="FFFFFF"/>
        <w:rPr>
          <w:rFonts w:asciiTheme="minorHAnsi" w:hAnsiTheme="minorHAnsi" w:cstheme="minorHAnsi"/>
          <w:b/>
          <w:bCs/>
          <w:color w:val="FF0000"/>
          <w:bdr w:val="none" w:sz="0" w:space="0" w:color="auto" w:frame="1"/>
        </w:rPr>
      </w:pPr>
      <w:r w:rsidRPr="00CB421A">
        <w:rPr>
          <w:rFonts w:asciiTheme="minorHAnsi" w:hAnsiTheme="minorHAnsi" w:cstheme="minorHAnsi"/>
          <w:b/>
          <w:bCs/>
          <w:color w:val="FF0000"/>
          <w:bdr w:val="none" w:sz="0" w:space="0" w:color="auto" w:frame="1"/>
        </w:rPr>
        <w:t xml:space="preserve">EMBARGOED UNTIL </w:t>
      </w:r>
      <w:r w:rsidR="00632EE9">
        <w:rPr>
          <w:rFonts w:asciiTheme="minorHAnsi" w:hAnsiTheme="minorHAnsi" w:cstheme="minorHAnsi"/>
          <w:b/>
          <w:bCs/>
          <w:color w:val="FF0000"/>
          <w:bdr w:val="none" w:sz="0" w:space="0" w:color="auto" w:frame="1"/>
        </w:rPr>
        <w:t xml:space="preserve">Saturday </w:t>
      </w:r>
      <w:r w:rsidR="004114E3" w:rsidRPr="00CB421A">
        <w:rPr>
          <w:rFonts w:asciiTheme="minorHAnsi" w:hAnsiTheme="minorHAnsi" w:cstheme="minorHAnsi"/>
          <w:b/>
          <w:bCs/>
          <w:color w:val="FF0000"/>
          <w:bdr w:val="none" w:sz="0" w:space="0" w:color="auto" w:frame="1"/>
        </w:rPr>
        <w:t>2</w:t>
      </w:r>
      <w:r w:rsidR="003D5CFE" w:rsidRPr="00CB421A">
        <w:rPr>
          <w:rFonts w:asciiTheme="minorHAnsi" w:hAnsiTheme="minorHAnsi" w:cstheme="minorHAnsi"/>
          <w:b/>
          <w:bCs/>
          <w:color w:val="FF0000"/>
          <w:bdr w:val="none" w:sz="0" w:space="0" w:color="auto" w:frame="1"/>
        </w:rPr>
        <w:t xml:space="preserve">4 </w:t>
      </w:r>
      <w:r w:rsidR="004114E3" w:rsidRPr="00CB421A">
        <w:rPr>
          <w:rFonts w:asciiTheme="minorHAnsi" w:hAnsiTheme="minorHAnsi" w:cstheme="minorHAnsi"/>
          <w:b/>
          <w:bCs/>
          <w:color w:val="FF0000"/>
          <w:bdr w:val="none" w:sz="0" w:space="0" w:color="auto" w:frame="1"/>
        </w:rPr>
        <w:t>June</w:t>
      </w:r>
      <w:r w:rsidR="003D5CFE" w:rsidRPr="00CB421A">
        <w:rPr>
          <w:rFonts w:asciiTheme="minorHAnsi" w:hAnsiTheme="minorHAnsi" w:cstheme="minorHAnsi"/>
          <w:b/>
          <w:bCs/>
          <w:color w:val="FF0000"/>
          <w:bdr w:val="none" w:sz="0" w:space="0" w:color="auto" w:frame="1"/>
        </w:rPr>
        <w:t xml:space="preserve"> 2023 </w:t>
      </w:r>
      <w:r w:rsidR="003D5CFE" w:rsidRPr="00632EE9">
        <w:rPr>
          <w:rFonts w:asciiTheme="minorHAnsi" w:hAnsiTheme="minorHAnsi" w:cstheme="minorHAnsi"/>
          <w:b/>
          <w:bCs/>
          <w:color w:val="FF0000"/>
          <w:bdr w:val="none" w:sz="0" w:space="0" w:color="auto" w:frame="1"/>
        </w:rPr>
        <w:t xml:space="preserve">at </w:t>
      </w:r>
      <w:r w:rsidR="009E5F3B">
        <w:rPr>
          <w:rFonts w:asciiTheme="minorHAnsi" w:hAnsiTheme="minorHAnsi" w:cstheme="minorHAnsi"/>
          <w:b/>
          <w:bCs/>
          <w:color w:val="FF0000"/>
          <w:bdr w:val="none" w:sz="0" w:space="0" w:color="auto" w:frame="1"/>
        </w:rPr>
        <w:t>9</w:t>
      </w:r>
      <w:r w:rsidR="003D5CFE" w:rsidRPr="00632EE9">
        <w:rPr>
          <w:rFonts w:asciiTheme="minorHAnsi" w:hAnsiTheme="minorHAnsi" w:cstheme="minorHAnsi"/>
          <w:b/>
          <w:bCs/>
          <w:color w:val="FF0000"/>
          <w:bdr w:val="none" w:sz="0" w:space="0" w:color="auto" w:frame="1"/>
        </w:rPr>
        <w:t>.00 am</w:t>
      </w:r>
    </w:p>
    <w:p w14:paraId="475BEB68" w14:textId="77777777" w:rsidR="00161DCE" w:rsidRPr="00CB421A" w:rsidRDefault="00161DCE" w:rsidP="00161DCE">
      <w:pPr>
        <w:shd w:val="clear" w:color="auto" w:fill="FFFFFF"/>
        <w:rPr>
          <w:rFonts w:asciiTheme="minorHAnsi" w:hAnsiTheme="minorHAnsi" w:cstheme="minorHAnsi"/>
          <w:b/>
          <w:bCs/>
          <w:bdr w:val="none" w:sz="0" w:space="0" w:color="auto" w:frame="1"/>
        </w:rPr>
      </w:pPr>
    </w:p>
    <w:p w14:paraId="6D1D69F0" w14:textId="7C8CF9E6" w:rsidR="00161DCE" w:rsidRPr="00CB421A" w:rsidRDefault="00161DCE" w:rsidP="00161DCE">
      <w:pPr>
        <w:shd w:val="clear" w:color="auto" w:fill="FFFFFF"/>
        <w:rPr>
          <w:rFonts w:asciiTheme="minorHAnsi" w:hAnsiTheme="minorHAnsi" w:cstheme="minorHAnsi"/>
          <w:b/>
          <w:bCs/>
          <w:bdr w:val="none" w:sz="0" w:space="0" w:color="auto" w:frame="1"/>
        </w:rPr>
      </w:pPr>
      <w:r w:rsidRPr="00CB421A">
        <w:rPr>
          <w:rFonts w:asciiTheme="minorHAnsi" w:hAnsiTheme="minorHAnsi" w:cstheme="minorHAnsi"/>
          <w:b/>
          <w:bCs/>
          <w:bdr w:val="none" w:sz="0" w:space="0" w:color="auto" w:frame="1"/>
        </w:rPr>
        <w:t>Press Release</w:t>
      </w:r>
    </w:p>
    <w:p w14:paraId="18631513" w14:textId="0E49FD9A" w:rsidR="00161DCE" w:rsidRPr="00CB421A" w:rsidRDefault="00161DCE" w:rsidP="009E5F3B">
      <w:pPr>
        <w:rPr>
          <w:rFonts w:asciiTheme="minorHAnsi" w:hAnsiTheme="minorHAnsi" w:cstheme="minorHAnsi"/>
          <w:b/>
          <w:bCs/>
          <w:bdr w:val="none" w:sz="0" w:space="0" w:color="auto" w:frame="1"/>
        </w:rPr>
      </w:pPr>
    </w:p>
    <w:p w14:paraId="6ADBF38A" w14:textId="4E6983C6" w:rsidR="00E056B6" w:rsidRPr="00CB421A" w:rsidRDefault="00E056B6" w:rsidP="00161DCE">
      <w:pPr>
        <w:shd w:val="clear" w:color="auto" w:fill="FFFFFF"/>
        <w:jc w:val="center"/>
        <w:rPr>
          <w:rFonts w:asciiTheme="minorHAnsi" w:hAnsiTheme="minorHAnsi" w:cstheme="minorHAnsi"/>
          <w:b/>
          <w:bCs/>
          <w:bdr w:val="none" w:sz="0" w:space="0" w:color="auto" w:frame="1"/>
        </w:rPr>
      </w:pPr>
      <w:bookmarkStart w:id="0" w:name="_Hlk138169350"/>
      <w:r w:rsidRPr="00CB421A">
        <w:rPr>
          <w:rFonts w:asciiTheme="minorHAnsi" w:hAnsiTheme="minorHAnsi" w:cstheme="minorHAnsi"/>
          <w:b/>
          <w:bCs/>
          <w:bdr w:val="none" w:sz="0" w:space="0" w:color="auto" w:frame="1"/>
        </w:rPr>
        <w:t xml:space="preserve">Health Research Board </w:t>
      </w:r>
      <w:r w:rsidR="00E7781A" w:rsidRPr="00CB421A">
        <w:rPr>
          <w:rFonts w:asciiTheme="minorHAnsi" w:hAnsiTheme="minorHAnsi" w:cstheme="minorHAnsi"/>
          <w:b/>
          <w:bCs/>
          <w:bdr w:val="none" w:sz="0" w:space="0" w:color="auto" w:frame="1"/>
        </w:rPr>
        <w:t>report</w:t>
      </w:r>
      <w:r w:rsidR="00D56963">
        <w:rPr>
          <w:rFonts w:asciiTheme="minorHAnsi" w:hAnsiTheme="minorHAnsi" w:cstheme="minorHAnsi"/>
          <w:b/>
          <w:bCs/>
          <w:bdr w:val="none" w:sz="0" w:space="0" w:color="auto" w:frame="1"/>
        </w:rPr>
        <w:t>s</w:t>
      </w:r>
      <w:r w:rsidRPr="00CB421A">
        <w:rPr>
          <w:rFonts w:asciiTheme="minorHAnsi" w:hAnsiTheme="minorHAnsi" w:cstheme="minorHAnsi"/>
          <w:b/>
          <w:bCs/>
          <w:bdr w:val="none" w:sz="0" w:space="0" w:color="auto" w:frame="1"/>
        </w:rPr>
        <w:t xml:space="preserve"> </w:t>
      </w:r>
      <w:r w:rsidR="00E7781A" w:rsidRPr="00CB421A">
        <w:rPr>
          <w:rFonts w:asciiTheme="minorHAnsi" w:hAnsiTheme="minorHAnsi" w:cstheme="minorHAnsi"/>
          <w:b/>
          <w:bCs/>
          <w:bdr w:val="none" w:sz="0" w:space="0" w:color="auto" w:frame="1"/>
        </w:rPr>
        <w:t>l</w:t>
      </w:r>
      <w:r w:rsidRPr="00CB421A">
        <w:rPr>
          <w:rFonts w:asciiTheme="minorHAnsi" w:hAnsiTheme="minorHAnsi" w:cstheme="minorHAnsi"/>
          <w:b/>
          <w:bCs/>
          <w:bdr w:val="none" w:sz="0" w:space="0" w:color="auto" w:frame="1"/>
        </w:rPr>
        <w:t xml:space="preserve">atest </w:t>
      </w:r>
      <w:r w:rsidR="00E7781A" w:rsidRPr="00CB421A">
        <w:rPr>
          <w:rFonts w:asciiTheme="minorHAnsi" w:hAnsiTheme="minorHAnsi" w:cstheme="minorHAnsi"/>
          <w:b/>
          <w:bCs/>
          <w:bdr w:val="none" w:sz="0" w:space="0" w:color="auto" w:frame="1"/>
        </w:rPr>
        <w:t>d</w:t>
      </w:r>
      <w:r w:rsidRPr="00CB421A">
        <w:rPr>
          <w:rFonts w:asciiTheme="minorHAnsi" w:hAnsiTheme="minorHAnsi" w:cstheme="minorHAnsi"/>
          <w:b/>
          <w:bCs/>
          <w:bdr w:val="none" w:sz="0" w:space="0" w:color="auto" w:frame="1"/>
        </w:rPr>
        <w:t>rug-</w:t>
      </w:r>
      <w:r w:rsidR="00E7781A" w:rsidRPr="00CB421A">
        <w:rPr>
          <w:rFonts w:asciiTheme="minorHAnsi" w:hAnsiTheme="minorHAnsi" w:cstheme="minorHAnsi"/>
          <w:b/>
          <w:bCs/>
          <w:bdr w:val="none" w:sz="0" w:space="0" w:color="auto" w:frame="1"/>
        </w:rPr>
        <w:t>r</w:t>
      </w:r>
      <w:r w:rsidRPr="00CB421A">
        <w:rPr>
          <w:rFonts w:asciiTheme="minorHAnsi" w:hAnsiTheme="minorHAnsi" w:cstheme="minorHAnsi"/>
          <w:b/>
          <w:bCs/>
          <w:bdr w:val="none" w:sz="0" w:space="0" w:color="auto" w:frame="1"/>
        </w:rPr>
        <w:t xml:space="preserve">elated </w:t>
      </w:r>
      <w:r w:rsidR="00E7781A" w:rsidRPr="00CB421A">
        <w:rPr>
          <w:rFonts w:asciiTheme="minorHAnsi" w:hAnsiTheme="minorHAnsi" w:cstheme="minorHAnsi"/>
          <w:b/>
          <w:bCs/>
          <w:bdr w:val="none" w:sz="0" w:space="0" w:color="auto" w:frame="1"/>
        </w:rPr>
        <w:t>d</w:t>
      </w:r>
      <w:r w:rsidRPr="00CB421A">
        <w:rPr>
          <w:rFonts w:asciiTheme="minorHAnsi" w:hAnsiTheme="minorHAnsi" w:cstheme="minorHAnsi"/>
          <w:b/>
          <w:bCs/>
          <w:bdr w:val="none" w:sz="0" w:space="0" w:color="auto" w:frame="1"/>
        </w:rPr>
        <w:t xml:space="preserve">eaths </w:t>
      </w:r>
      <w:r w:rsidR="00E7781A" w:rsidRPr="00CB421A">
        <w:rPr>
          <w:rFonts w:asciiTheme="minorHAnsi" w:hAnsiTheme="minorHAnsi" w:cstheme="minorHAnsi"/>
          <w:b/>
          <w:bCs/>
          <w:bdr w:val="none" w:sz="0" w:space="0" w:color="auto" w:frame="1"/>
        </w:rPr>
        <w:t>f</w:t>
      </w:r>
      <w:r w:rsidRPr="00CB421A">
        <w:rPr>
          <w:rFonts w:asciiTheme="minorHAnsi" w:hAnsiTheme="minorHAnsi" w:cstheme="minorHAnsi"/>
          <w:b/>
          <w:bCs/>
          <w:bdr w:val="none" w:sz="0" w:space="0" w:color="auto" w:frame="1"/>
        </w:rPr>
        <w:t>igures</w:t>
      </w:r>
    </w:p>
    <w:p w14:paraId="0C84D318" w14:textId="77777777" w:rsidR="00E056B6" w:rsidRPr="00CB421A" w:rsidRDefault="00E056B6" w:rsidP="00161DCE">
      <w:pPr>
        <w:shd w:val="clear" w:color="auto" w:fill="FFFFFF"/>
        <w:jc w:val="center"/>
        <w:rPr>
          <w:rFonts w:asciiTheme="minorHAnsi" w:hAnsiTheme="minorHAnsi" w:cstheme="minorHAnsi"/>
          <w:b/>
          <w:bCs/>
          <w:bdr w:val="none" w:sz="0" w:space="0" w:color="auto" w:frame="1"/>
        </w:rPr>
      </w:pPr>
    </w:p>
    <w:p w14:paraId="06FAD11B" w14:textId="5B17183D" w:rsidR="00161DCE" w:rsidRPr="00CB421A" w:rsidRDefault="00E056B6" w:rsidP="00E056B6">
      <w:pPr>
        <w:shd w:val="clear" w:color="auto" w:fill="FFFFFF"/>
        <w:jc w:val="center"/>
        <w:rPr>
          <w:rFonts w:asciiTheme="minorHAnsi" w:hAnsiTheme="minorHAnsi" w:cstheme="minorHAnsi"/>
          <w:b/>
          <w:bCs/>
          <w:bdr w:val="none" w:sz="0" w:space="0" w:color="auto" w:frame="1"/>
        </w:rPr>
      </w:pPr>
      <w:r w:rsidRPr="00CB421A">
        <w:rPr>
          <w:rFonts w:asciiTheme="minorHAnsi" w:hAnsiTheme="minorHAnsi" w:cstheme="minorHAnsi"/>
          <w:b/>
          <w:bCs/>
          <w:bdr w:val="none" w:sz="0" w:space="0" w:color="auto" w:frame="1"/>
        </w:rPr>
        <w:t>Findings</w:t>
      </w:r>
      <w:r w:rsidR="00CF57E8" w:rsidRPr="00CB421A">
        <w:rPr>
          <w:rFonts w:asciiTheme="minorHAnsi" w:hAnsiTheme="minorHAnsi" w:cstheme="minorHAnsi"/>
          <w:b/>
          <w:bCs/>
          <w:bdr w:val="none" w:sz="0" w:space="0" w:color="auto" w:frame="1"/>
        </w:rPr>
        <w:t xml:space="preserve"> </w:t>
      </w:r>
      <w:r w:rsidR="00E7781A" w:rsidRPr="00CB421A">
        <w:rPr>
          <w:rFonts w:asciiTheme="minorHAnsi" w:hAnsiTheme="minorHAnsi" w:cstheme="minorHAnsi"/>
          <w:b/>
          <w:bCs/>
          <w:bdr w:val="none" w:sz="0" w:space="0" w:color="auto" w:frame="1"/>
        </w:rPr>
        <w:t>s</w:t>
      </w:r>
      <w:r w:rsidR="00CF57E8" w:rsidRPr="00CB421A">
        <w:rPr>
          <w:rFonts w:asciiTheme="minorHAnsi" w:hAnsiTheme="minorHAnsi" w:cstheme="minorHAnsi"/>
          <w:b/>
          <w:bCs/>
          <w:bdr w:val="none" w:sz="0" w:space="0" w:color="auto" w:frame="1"/>
        </w:rPr>
        <w:t xml:space="preserve">how </w:t>
      </w:r>
      <w:r w:rsidR="00D56963">
        <w:rPr>
          <w:rFonts w:asciiTheme="minorHAnsi" w:hAnsiTheme="minorHAnsi" w:cstheme="minorHAnsi"/>
          <w:b/>
          <w:bCs/>
          <w:bdr w:val="none" w:sz="0" w:space="0" w:color="auto" w:frame="1"/>
        </w:rPr>
        <w:t xml:space="preserve">an increase in poisonings and reflect both the rise of cocaine use and dangers of mixing drugs. </w:t>
      </w:r>
    </w:p>
    <w:p w14:paraId="39060F2F" w14:textId="388143FC" w:rsidR="00161DCE" w:rsidRPr="00CB421A" w:rsidRDefault="00161DCE" w:rsidP="00161DCE">
      <w:pPr>
        <w:shd w:val="clear" w:color="auto" w:fill="FFFFFF"/>
        <w:rPr>
          <w:rFonts w:asciiTheme="minorHAnsi" w:hAnsiTheme="minorHAnsi" w:cstheme="minorHAnsi"/>
          <w:b/>
          <w:bCs/>
          <w:bdr w:val="none" w:sz="0" w:space="0" w:color="auto" w:frame="1"/>
        </w:rPr>
      </w:pPr>
    </w:p>
    <w:p w14:paraId="771C73BC" w14:textId="3BD5511E" w:rsidR="00CE5B38" w:rsidRPr="00CB421A" w:rsidRDefault="00D56963" w:rsidP="00EC1938">
      <w:pPr>
        <w:shd w:val="clear" w:color="auto" w:fill="FFFFFF"/>
        <w:spacing w:after="100" w:afterAutospacing="1"/>
        <w:outlineLvl w:val="4"/>
        <w:rPr>
          <w:rFonts w:asciiTheme="minorHAnsi" w:hAnsiTheme="minorHAnsi" w:cstheme="minorHAnsi"/>
        </w:rPr>
      </w:pPr>
      <w:r>
        <w:rPr>
          <w:rFonts w:asciiTheme="minorHAnsi" w:hAnsiTheme="minorHAnsi" w:cstheme="minorHAnsi"/>
        </w:rPr>
        <w:t>New</w:t>
      </w:r>
      <w:r w:rsidR="00E7781A" w:rsidRPr="00CB421A">
        <w:rPr>
          <w:rFonts w:asciiTheme="minorHAnsi" w:hAnsiTheme="minorHAnsi" w:cstheme="minorHAnsi"/>
        </w:rPr>
        <w:t xml:space="preserve"> preliminary figures from the </w:t>
      </w:r>
      <w:r w:rsidR="00161DCE" w:rsidRPr="00CB421A">
        <w:rPr>
          <w:rFonts w:asciiTheme="minorHAnsi" w:hAnsiTheme="minorHAnsi" w:cstheme="minorHAnsi"/>
        </w:rPr>
        <w:t xml:space="preserve">Health Research Board (HRB) </w:t>
      </w:r>
      <w:r>
        <w:rPr>
          <w:rFonts w:asciiTheme="minorHAnsi" w:hAnsiTheme="minorHAnsi" w:cstheme="minorHAnsi"/>
        </w:rPr>
        <w:t xml:space="preserve">on drug-related deaths </w:t>
      </w:r>
      <w:r w:rsidR="00E7781A" w:rsidRPr="00CB421A">
        <w:rPr>
          <w:rFonts w:asciiTheme="minorHAnsi" w:hAnsiTheme="minorHAnsi" w:cstheme="minorHAnsi"/>
        </w:rPr>
        <w:t xml:space="preserve">show </w:t>
      </w:r>
      <w:r w:rsidR="00CB421A">
        <w:rPr>
          <w:rFonts w:asciiTheme="minorHAnsi" w:hAnsiTheme="minorHAnsi" w:cstheme="minorHAnsi"/>
        </w:rPr>
        <w:t>there were 409 poisoning</w:t>
      </w:r>
      <w:r w:rsidR="00E7781A" w:rsidRPr="00CB421A">
        <w:rPr>
          <w:rFonts w:asciiTheme="minorHAnsi" w:hAnsiTheme="minorHAnsi" w:cstheme="minorHAnsi"/>
        </w:rPr>
        <w:t xml:space="preserve"> deaths in 2020.</w:t>
      </w:r>
      <w:r w:rsidR="005C6ED0">
        <w:rPr>
          <w:rFonts w:asciiTheme="minorHAnsi" w:hAnsiTheme="minorHAnsi" w:cstheme="minorHAnsi"/>
        </w:rPr>
        <w:t>*</w:t>
      </w:r>
      <w:r w:rsidR="00E7781A" w:rsidRPr="00CB421A">
        <w:rPr>
          <w:rFonts w:asciiTheme="minorHAnsi" w:hAnsiTheme="minorHAnsi" w:cstheme="minorHAnsi"/>
        </w:rPr>
        <w:t xml:space="preserve"> </w:t>
      </w:r>
      <w:r w:rsidR="00CB421A">
        <w:rPr>
          <w:rFonts w:asciiTheme="minorHAnsi" w:hAnsiTheme="minorHAnsi" w:cstheme="minorHAnsi"/>
        </w:rPr>
        <w:t xml:space="preserve"> </w:t>
      </w:r>
      <w:r>
        <w:rPr>
          <w:rFonts w:asciiTheme="minorHAnsi" w:hAnsiTheme="minorHAnsi" w:cstheme="minorHAnsi"/>
        </w:rPr>
        <w:t>T</w:t>
      </w:r>
      <w:r w:rsidR="00CB421A">
        <w:rPr>
          <w:rFonts w:asciiTheme="minorHAnsi" w:hAnsiTheme="minorHAnsi" w:cstheme="minorHAnsi"/>
        </w:rPr>
        <w:t xml:space="preserve">here were </w:t>
      </w:r>
      <w:r>
        <w:rPr>
          <w:rFonts w:asciiTheme="minorHAnsi" w:hAnsiTheme="minorHAnsi" w:cstheme="minorHAnsi"/>
        </w:rPr>
        <w:t xml:space="preserve">also </w:t>
      </w:r>
      <w:r w:rsidR="00CB421A">
        <w:rPr>
          <w:rFonts w:asciiTheme="minorHAnsi" w:hAnsiTheme="minorHAnsi" w:cstheme="minorHAnsi"/>
        </w:rPr>
        <w:t>39</w:t>
      </w:r>
      <w:r w:rsidR="00632EE9">
        <w:rPr>
          <w:rFonts w:asciiTheme="minorHAnsi" w:hAnsiTheme="minorHAnsi" w:cstheme="minorHAnsi"/>
        </w:rPr>
        <w:t>7</w:t>
      </w:r>
      <w:r w:rsidR="00CB421A">
        <w:rPr>
          <w:rFonts w:asciiTheme="minorHAnsi" w:hAnsiTheme="minorHAnsi" w:cstheme="minorHAnsi"/>
        </w:rPr>
        <w:t xml:space="preserve"> non-poisoning deaths, with hanging</w:t>
      </w:r>
      <w:r w:rsidR="00E7781A" w:rsidRPr="00CB421A">
        <w:rPr>
          <w:rFonts w:asciiTheme="minorHAnsi" w:hAnsiTheme="minorHAnsi" w:cstheme="minorHAnsi"/>
        </w:rPr>
        <w:t xml:space="preserve"> the </w:t>
      </w:r>
      <w:r w:rsidR="00CB421A">
        <w:rPr>
          <w:rFonts w:asciiTheme="minorHAnsi" w:hAnsiTheme="minorHAnsi" w:cstheme="minorHAnsi"/>
        </w:rPr>
        <w:t>most common</w:t>
      </w:r>
      <w:r w:rsidR="008714D8">
        <w:rPr>
          <w:rFonts w:asciiTheme="minorHAnsi" w:hAnsiTheme="minorHAnsi" w:cstheme="minorHAnsi"/>
        </w:rPr>
        <w:t xml:space="preserve"> cause of</w:t>
      </w:r>
      <w:r w:rsidR="00CB421A">
        <w:rPr>
          <w:rFonts w:asciiTheme="minorHAnsi" w:hAnsiTheme="minorHAnsi" w:cstheme="minorHAnsi"/>
        </w:rPr>
        <w:t xml:space="preserve"> </w:t>
      </w:r>
      <w:r>
        <w:rPr>
          <w:rFonts w:asciiTheme="minorHAnsi" w:hAnsiTheme="minorHAnsi" w:cstheme="minorHAnsi"/>
        </w:rPr>
        <w:t>these</w:t>
      </w:r>
      <w:r w:rsidR="00CB421A">
        <w:rPr>
          <w:rFonts w:asciiTheme="minorHAnsi" w:hAnsiTheme="minorHAnsi" w:cstheme="minorHAnsi"/>
        </w:rPr>
        <w:t xml:space="preserve"> </w:t>
      </w:r>
      <w:r w:rsidR="00E7781A" w:rsidRPr="00CB421A">
        <w:rPr>
          <w:rFonts w:asciiTheme="minorHAnsi" w:hAnsiTheme="minorHAnsi" w:cstheme="minorHAnsi"/>
        </w:rPr>
        <w:t>death</w:t>
      </w:r>
      <w:r>
        <w:rPr>
          <w:rFonts w:asciiTheme="minorHAnsi" w:hAnsiTheme="minorHAnsi" w:cstheme="minorHAnsi"/>
        </w:rPr>
        <w:t>s</w:t>
      </w:r>
      <w:r w:rsidR="00E7781A" w:rsidRPr="00CB421A">
        <w:rPr>
          <w:rFonts w:asciiTheme="minorHAnsi" w:hAnsiTheme="minorHAnsi" w:cstheme="minorHAnsi"/>
        </w:rPr>
        <w:t xml:space="preserve">.  The findings </w:t>
      </w:r>
      <w:r w:rsidR="00E7781A" w:rsidRPr="00632EE9">
        <w:rPr>
          <w:rFonts w:asciiTheme="minorHAnsi" w:hAnsiTheme="minorHAnsi" w:cstheme="minorHAnsi"/>
        </w:rPr>
        <w:t>were</w:t>
      </w:r>
      <w:r w:rsidR="00E7781A" w:rsidRPr="00CB421A">
        <w:rPr>
          <w:rFonts w:asciiTheme="minorHAnsi" w:hAnsiTheme="minorHAnsi" w:cstheme="minorHAnsi"/>
        </w:rPr>
        <w:t xml:space="preserve"> presented at the Citizens Assembly on Drug Use</w:t>
      </w:r>
      <w:r w:rsidR="00304242">
        <w:rPr>
          <w:rFonts w:asciiTheme="minorHAnsi" w:hAnsiTheme="minorHAnsi" w:cstheme="minorHAnsi"/>
        </w:rPr>
        <w:t xml:space="preserve"> on Saturday 24 June 2023</w:t>
      </w:r>
      <w:r w:rsidR="00E7781A" w:rsidRPr="00CB421A">
        <w:rPr>
          <w:rFonts w:asciiTheme="minorHAnsi" w:hAnsiTheme="minorHAnsi" w:cstheme="minorHAnsi"/>
        </w:rPr>
        <w:t>.</w:t>
      </w:r>
    </w:p>
    <w:p w14:paraId="7283F728" w14:textId="52BAD808" w:rsidR="00E056B6" w:rsidRPr="00CB421A" w:rsidRDefault="00E056B6" w:rsidP="00E056B6">
      <w:pPr>
        <w:rPr>
          <w:rFonts w:asciiTheme="minorHAnsi" w:hAnsiTheme="minorHAnsi" w:cstheme="minorHAnsi"/>
          <w:color w:val="000000" w:themeColor="text1"/>
        </w:rPr>
      </w:pPr>
      <w:r w:rsidRPr="00CB421A">
        <w:rPr>
          <w:rFonts w:asciiTheme="minorHAnsi" w:hAnsiTheme="minorHAnsi" w:cstheme="minorHAnsi"/>
          <w:color w:val="000000" w:themeColor="text1"/>
        </w:rPr>
        <w:t xml:space="preserve">Commenting on the </w:t>
      </w:r>
      <w:r w:rsidR="00726E0A">
        <w:rPr>
          <w:rFonts w:asciiTheme="minorHAnsi" w:hAnsiTheme="minorHAnsi" w:cstheme="minorHAnsi"/>
          <w:color w:val="000000" w:themeColor="text1"/>
        </w:rPr>
        <w:t>preliminary</w:t>
      </w:r>
      <w:r w:rsidR="00726E0A" w:rsidRPr="00CB421A">
        <w:rPr>
          <w:rFonts w:asciiTheme="minorHAnsi" w:hAnsiTheme="minorHAnsi" w:cstheme="minorHAnsi"/>
          <w:color w:val="000000" w:themeColor="text1"/>
        </w:rPr>
        <w:t xml:space="preserve"> </w:t>
      </w:r>
      <w:r w:rsidRPr="00CB421A">
        <w:rPr>
          <w:rFonts w:asciiTheme="minorHAnsi" w:hAnsiTheme="minorHAnsi" w:cstheme="minorHAnsi"/>
          <w:color w:val="000000" w:themeColor="text1"/>
        </w:rPr>
        <w:t>findings, Health Research Board Chief Executive</w:t>
      </w:r>
      <w:r w:rsidR="008B2DA2" w:rsidRPr="00CB421A">
        <w:rPr>
          <w:rFonts w:asciiTheme="minorHAnsi" w:hAnsiTheme="minorHAnsi" w:cstheme="minorHAnsi"/>
          <w:color w:val="000000" w:themeColor="text1"/>
        </w:rPr>
        <w:t>,</w:t>
      </w:r>
      <w:r w:rsidRPr="00CB421A">
        <w:rPr>
          <w:rFonts w:asciiTheme="minorHAnsi" w:hAnsiTheme="minorHAnsi" w:cstheme="minorHAnsi"/>
          <w:color w:val="000000" w:themeColor="text1"/>
        </w:rPr>
        <w:t xml:space="preserve"> </w:t>
      </w:r>
      <w:r w:rsidR="003D5CFE" w:rsidRPr="00CB421A">
        <w:rPr>
          <w:rFonts w:asciiTheme="minorHAnsi" w:hAnsiTheme="minorHAnsi" w:cstheme="minorHAnsi"/>
          <w:color w:val="000000" w:themeColor="text1"/>
        </w:rPr>
        <w:t xml:space="preserve">Dr </w:t>
      </w:r>
      <w:r w:rsidRPr="00CB421A">
        <w:rPr>
          <w:rFonts w:asciiTheme="minorHAnsi" w:hAnsiTheme="minorHAnsi" w:cstheme="minorHAnsi"/>
          <w:color w:val="000000" w:themeColor="text1"/>
        </w:rPr>
        <w:t>Mair</w:t>
      </w:r>
      <w:r w:rsidR="00252A40" w:rsidRPr="00CB421A">
        <w:rPr>
          <w:rFonts w:asciiTheme="minorHAnsi" w:hAnsiTheme="minorHAnsi" w:cstheme="minorHAnsi"/>
          <w:color w:val="000000" w:themeColor="text1"/>
        </w:rPr>
        <w:t>é</w:t>
      </w:r>
      <w:r w:rsidRPr="00CB421A">
        <w:rPr>
          <w:rFonts w:asciiTheme="minorHAnsi" w:hAnsiTheme="minorHAnsi" w:cstheme="minorHAnsi"/>
          <w:color w:val="000000" w:themeColor="text1"/>
        </w:rPr>
        <w:t xml:space="preserve">ad O’Driscoll said: </w:t>
      </w:r>
    </w:p>
    <w:p w14:paraId="4BADAA13" w14:textId="77777777" w:rsidR="00E056B6" w:rsidRPr="00CB421A" w:rsidRDefault="00E056B6" w:rsidP="00E056B6">
      <w:pPr>
        <w:rPr>
          <w:rFonts w:asciiTheme="minorHAnsi" w:hAnsiTheme="minorHAnsi" w:cstheme="minorHAnsi"/>
          <w:color w:val="000000" w:themeColor="text1"/>
        </w:rPr>
      </w:pPr>
    </w:p>
    <w:p w14:paraId="38899FC0" w14:textId="2F41EC64" w:rsidR="00E056B6" w:rsidRPr="00CB421A" w:rsidRDefault="00E056B6" w:rsidP="0034791A">
      <w:pPr>
        <w:shd w:val="clear" w:color="auto" w:fill="FFFFFF"/>
        <w:ind w:left="720"/>
        <w:rPr>
          <w:rFonts w:asciiTheme="minorHAnsi" w:hAnsiTheme="minorHAnsi" w:cstheme="minorHAnsi"/>
          <w:color w:val="000000" w:themeColor="text1"/>
        </w:rPr>
      </w:pPr>
      <w:r w:rsidRPr="00CB421A">
        <w:rPr>
          <w:rFonts w:asciiTheme="minorHAnsi" w:hAnsiTheme="minorHAnsi" w:cstheme="minorHAnsi"/>
          <w:color w:val="000000" w:themeColor="text1"/>
        </w:rPr>
        <w:t>“</w:t>
      </w:r>
      <w:r w:rsidR="00726E0A">
        <w:rPr>
          <w:rFonts w:asciiTheme="minorHAnsi" w:hAnsiTheme="minorHAnsi" w:cstheme="minorHAnsi"/>
          <w:color w:val="000000" w:themeColor="text1"/>
        </w:rPr>
        <w:t>These findings</w:t>
      </w:r>
      <w:r w:rsidRPr="00CB421A">
        <w:rPr>
          <w:rFonts w:asciiTheme="minorHAnsi" w:hAnsiTheme="minorHAnsi" w:cstheme="minorHAnsi"/>
          <w:color w:val="000000" w:themeColor="text1"/>
        </w:rPr>
        <w:t xml:space="preserve"> clearly demonstrate the impact that drug use has in Irish society.</w:t>
      </w:r>
      <w:r w:rsidR="00E7781A" w:rsidRPr="00CB421A">
        <w:rPr>
          <w:rFonts w:asciiTheme="minorHAnsi" w:hAnsiTheme="minorHAnsi" w:cstheme="minorHAnsi"/>
          <w:color w:val="000000" w:themeColor="text1"/>
        </w:rPr>
        <w:t xml:space="preserve"> HRB findings increase understanding of both the causes death and the circumstances in which </w:t>
      </w:r>
      <w:r w:rsidR="00D675DD">
        <w:rPr>
          <w:rFonts w:asciiTheme="minorHAnsi" w:hAnsiTheme="minorHAnsi" w:cstheme="minorHAnsi"/>
          <w:color w:val="000000" w:themeColor="text1"/>
        </w:rPr>
        <w:t>people who use</w:t>
      </w:r>
      <w:r w:rsidR="00632EE9">
        <w:rPr>
          <w:rFonts w:asciiTheme="minorHAnsi" w:hAnsiTheme="minorHAnsi" w:cstheme="minorHAnsi"/>
          <w:color w:val="000000" w:themeColor="text1"/>
        </w:rPr>
        <w:t xml:space="preserve"> drugs </w:t>
      </w:r>
      <w:r w:rsidR="00E7781A" w:rsidRPr="00CB421A">
        <w:rPr>
          <w:rFonts w:asciiTheme="minorHAnsi" w:hAnsiTheme="minorHAnsi" w:cstheme="minorHAnsi"/>
          <w:color w:val="000000" w:themeColor="text1"/>
        </w:rPr>
        <w:t>die. This can help inform preventative measures</w:t>
      </w:r>
      <w:r w:rsidR="0034791A" w:rsidRPr="00CB421A">
        <w:rPr>
          <w:rFonts w:asciiTheme="minorHAnsi" w:hAnsiTheme="minorHAnsi" w:cstheme="minorHAnsi"/>
          <w:color w:val="000000" w:themeColor="text1"/>
        </w:rPr>
        <w:t xml:space="preserve">, </w:t>
      </w:r>
      <w:r w:rsidR="00E7781A" w:rsidRPr="00CB421A">
        <w:rPr>
          <w:rFonts w:asciiTheme="minorHAnsi" w:hAnsiTheme="minorHAnsi" w:cstheme="minorHAnsi"/>
          <w:color w:val="000000" w:themeColor="text1"/>
        </w:rPr>
        <w:t xml:space="preserve">which we hope will </w:t>
      </w:r>
      <w:r w:rsidR="0034791A" w:rsidRPr="00CB421A">
        <w:rPr>
          <w:rFonts w:asciiTheme="minorHAnsi" w:hAnsiTheme="minorHAnsi" w:cstheme="minorHAnsi"/>
          <w:color w:val="000000" w:themeColor="text1"/>
        </w:rPr>
        <w:t>ultimately save lives.”</w:t>
      </w:r>
    </w:p>
    <w:p w14:paraId="47D3FAF0" w14:textId="77777777" w:rsidR="00E056B6" w:rsidRPr="00CB421A" w:rsidRDefault="00E056B6" w:rsidP="00CF57E8">
      <w:pPr>
        <w:shd w:val="clear" w:color="auto" w:fill="FFFFFF"/>
        <w:rPr>
          <w:rFonts w:asciiTheme="minorHAnsi" w:hAnsiTheme="minorHAnsi" w:cstheme="minorHAnsi"/>
        </w:rPr>
      </w:pPr>
    </w:p>
    <w:p w14:paraId="21BD1E30" w14:textId="6C9D4E80" w:rsidR="00031240" w:rsidRPr="00CB421A" w:rsidRDefault="00E056B6" w:rsidP="00CF57E8">
      <w:pPr>
        <w:shd w:val="clear" w:color="auto" w:fill="FFFFFF"/>
        <w:rPr>
          <w:rFonts w:asciiTheme="minorHAnsi" w:hAnsiTheme="minorHAnsi" w:cstheme="minorHAnsi"/>
        </w:rPr>
      </w:pPr>
      <w:r w:rsidRPr="00CB421A">
        <w:rPr>
          <w:rFonts w:asciiTheme="minorHAnsi" w:hAnsiTheme="minorHAnsi" w:cstheme="minorHAnsi"/>
        </w:rPr>
        <w:t>Dr</w:t>
      </w:r>
      <w:r w:rsidR="00E7781A" w:rsidRPr="00CB421A">
        <w:rPr>
          <w:rFonts w:asciiTheme="minorHAnsi" w:hAnsiTheme="minorHAnsi" w:cstheme="minorHAnsi"/>
        </w:rPr>
        <w:t xml:space="preserve"> </w:t>
      </w:r>
      <w:r w:rsidR="00031240" w:rsidRPr="00CB421A">
        <w:rPr>
          <w:rFonts w:asciiTheme="minorHAnsi" w:hAnsiTheme="minorHAnsi" w:cstheme="minorHAnsi"/>
        </w:rPr>
        <w:t>Suzi Lyons</w:t>
      </w:r>
      <w:r w:rsidRPr="00CB421A">
        <w:rPr>
          <w:rFonts w:asciiTheme="minorHAnsi" w:hAnsiTheme="minorHAnsi" w:cstheme="minorHAnsi"/>
        </w:rPr>
        <w:t>, Senior Researcher at the Health Research Board, said:</w:t>
      </w:r>
    </w:p>
    <w:p w14:paraId="16D01BA0" w14:textId="48C095B4" w:rsidR="00CE5B38" w:rsidRPr="00CB421A" w:rsidRDefault="00CE5B38" w:rsidP="00CF57E8">
      <w:pPr>
        <w:shd w:val="clear" w:color="auto" w:fill="FFFFFF"/>
        <w:rPr>
          <w:rFonts w:asciiTheme="minorHAnsi" w:hAnsiTheme="minorHAnsi" w:cstheme="minorHAnsi"/>
        </w:rPr>
      </w:pPr>
    </w:p>
    <w:p w14:paraId="63E469F7" w14:textId="5BE25108" w:rsidR="002D6DE3" w:rsidRPr="00CB421A" w:rsidRDefault="00CE5B38" w:rsidP="002D6DE3">
      <w:pPr>
        <w:shd w:val="clear" w:color="auto" w:fill="FFFFFF"/>
        <w:ind w:left="720"/>
        <w:rPr>
          <w:rFonts w:asciiTheme="minorHAnsi" w:hAnsiTheme="minorHAnsi" w:cstheme="minorHAnsi"/>
        </w:rPr>
      </w:pPr>
      <w:r w:rsidRPr="00CB421A">
        <w:rPr>
          <w:rFonts w:asciiTheme="minorHAnsi" w:hAnsiTheme="minorHAnsi" w:cstheme="minorHAnsi"/>
        </w:rPr>
        <w:t>“</w:t>
      </w:r>
      <w:r w:rsidR="002D6DE3" w:rsidRPr="00CB421A">
        <w:rPr>
          <w:rFonts w:asciiTheme="minorHAnsi" w:hAnsiTheme="minorHAnsi" w:cstheme="minorHAnsi"/>
        </w:rPr>
        <w:t xml:space="preserve">Our findings are a really important </w:t>
      </w:r>
      <w:r w:rsidR="00E7781A" w:rsidRPr="00CB421A">
        <w:rPr>
          <w:rFonts w:asciiTheme="minorHAnsi" w:hAnsiTheme="minorHAnsi" w:cstheme="minorHAnsi"/>
        </w:rPr>
        <w:t>way of</w:t>
      </w:r>
      <w:r w:rsidR="002D6DE3" w:rsidRPr="00CB421A">
        <w:rPr>
          <w:rFonts w:asciiTheme="minorHAnsi" w:hAnsiTheme="minorHAnsi" w:cstheme="minorHAnsi"/>
        </w:rPr>
        <w:t xml:space="preserve"> looking at the overall burden of drug use in the population.</w:t>
      </w:r>
    </w:p>
    <w:p w14:paraId="69DC0D44" w14:textId="77777777" w:rsidR="002D6DE3" w:rsidRPr="00CB421A" w:rsidRDefault="002D6DE3" w:rsidP="00824F9B">
      <w:pPr>
        <w:shd w:val="clear" w:color="auto" w:fill="FFFFFF"/>
        <w:ind w:left="720"/>
        <w:rPr>
          <w:rFonts w:asciiTheme="minorHAnsi" w:hAnsiTheme="minorHAnsi" w:cstheme="minorHAnsi"/>
        </w:rPr>
      </w:pPr>
    </w:p>
    <w:p w14:paraId="1F3BE64C" w14:textId="26CBA0AC" w:rsidR="00CE5B38" w:rsidRPr="00CB421A" w:rsidRDefault="00E7781A" w:rsidP="005171D5">
      <w:pPr>
        <w:shd w:val="clear" w:color="auto" w:fill="FFFFFF"/>
        <w:ind w:left="720"/>
        <w:rPr>
          <w:rFonts w:asciiTheme="minorHAnsi" w:hAnsiTheme="minorHAnsi" w:cstheme="minorHAnsi"/>
        </w:rPr>
      </w:pPr>
      <w:r w:rsidRPr="00CB421A">
        <w:rPr>
          <w:rFonts w:asciiTheme="minorHAnsi" w:hAnsiTheme="minorHAnsi" w:cstheme="minorHAnsi"/>
        </w:rPr>
        <w:t xml:space="preserve">We can clearly see that mixing drugs is a major factor in poisoning deaths.  </w:t>
      </w:r>
      <w:r w:rsidR="00D56963">
        <w:rPr>
          <w:rFonts w:asciiTheme="minorHAnsi" w:hAnsiTheme="minorHAnsi" w:cstheme="minorHAnsi"/>
        </w:rPr>
        <w:t xml:space="preserve">We also see that the growing prevalence of cocaine use in society is reflected in deaths with cocaine implicated in 130 deaths in 2020 compared to 24 in 2011.  </w:t>
      </w:r>
      <w:r w:rsidR="00CE5B38" w:rsidRPr="00CB421A">
        <w:rPr>
          <w:rFonts w:asciiTheme="minorHAnsi" w:hAnsiTheme="minorHAnsi" w:cstheme="minorHAnsi"/>
        </w:rPr>
        <w:t xml:space="preserve">Hangings </w:t>
      </w:r>
      <w:r w:rsidR="00824F9B" w:rsidRPr="00CB421A">
        <w:rPr>
          <w:rFonts w:asciiTheme="minorHAnsi" w:hAnsiTheme="minorHAnsi" w:cstheme="minorHAnsi"/>
        </w:rPr>
        <w:t xml:space="preserve">were a main cause </w:t>
      </w:r>
      <w:r w:rsidR="00632EE9">
        <w:rPr>
          <w:rFonts w:asciiTheme="minorHAnsi" w:hAnsiTheme="minorHAnsi" w:cstheme="minorHAnsi"/>
        </w:rPr>
        <w:t xml:space="preserve">of non-poisoning deaths. </w:t>
      </w:r>
      <w:r w:rsidRPr="00CB421A">
        <w:rPr>
          <w:rFonts w:asciiTheme="minorHAnsi" w:hAnsiTheme="minorHAnsi" w:cstheme="minorHAnsi"/>
        </w:rPr>
        <w:t xml:space="preserve">Three in five people who die by hanging, also had a known history of mental health </w:t>
      </w:r>
      <w:r w:rsidR="005C6ED0">
        <w:rPr>
          <w:rFonts w:asciiTheme="minorHAnsi" w:hAnsiTheme="minorHAnsi" w:cstheme="minorHAnsi"/>
        </w:rPr>
        <w:t>issue</w:t>
      </w:r>
      <w:r w:rsidRPr="00CB421A">
        <w:rPr>
          <w:rFonts w:asciiTheme="minorHAnsi" w:hAnsiTheme="minorHAnsi" w:cstheme="minorHAnsi"/>
        </w:rPr>
        <w:t>s”</w:t>
      </w:r>
      <w:r w:rsidR="00824F9B" w:rsidRPr="00CB421A">
        <w:rPr>
          <w:rFonts w:asciiTheme="minorHAnsi" w:hAnsiTheme="minorHAnsi" w:cstheme="minorHAnsi"/>
        </w:rPr>
        <w:t>.</w:t>
      </w:r>
      <w:r w:rsidR="00CE5B38" w:rsidRPr="00CB421A">
        <w:rPr>
          <w:rFonts w:asciiTheme="minorHAnsi" w:hAnsiTheme="minorHAnsi" w:cstheme="minorHAnsi"/>
        </w:rPr>
        <w:t xml:space="preserve"> </w:t>
      </w:r>
    </w:p>
    <w:p w14:paraId="3FA64911" w14:textId="54ED1811" w:rsidR="002D6DE3" w:rsidRPr="00CB421A" w:rsidRDefault="002D6DE3" w:rsidP="00CF57E8">
      <w:pPr>
        <w:shd w:val="clear" w:color="auto" w:fill="FFFFFF"/>
        <w:rPr>
          <w:rFonts w:asciiTheme="minorHAnsi" w:hAnsiTheme="minorHAnsi" w:cstheme="minorHAnsi"/>
        </w:rPr>
      </w:pPr>
    </w:p>
    <w:p w14:paraId="66AD4FA4" w14:textId="6429E1B6" w:rsidR="00FD26B9" w:rsidRPr="00CB421A" w:rsidRDefault="002C1A71" w:rsidP="00CF57E8">
      <w:pPr>
        <w:shd w:val="clear" w:color="auto" w:fill="FFFFFF"/>
        <w:rPr>
          <w:rFonts w:asciiTheme="minorHAnsi" w:hAnsiTheme="minorHAnsi" w:cstheme="minorHAnsi"/>
          <w:b/>
          <w:bCs/>
          <w:color w:val="000000" w:themeColor="text1"/>
        </w:rPr>
      </w:pPr>
      <w:r w:rsidRPr="00CB421A">
        <w:rPr>
          <w:rFonts w:asciiTheme="minorHAnsi" w:hAnsiTheme="minorHAnsi" w:cstheme="minorHAnsi"/>
          <w:b/>
          <w:bCs/>
          <w:color w:val="000000" w:themeColor="text1"/>
        </w:rPr>
        <w:t>Key Findings</w:t>
      </w:r>
    </w:p>
    <w:p w14:paraId="6DDDB291" w14:textId="77777777" w:rsidR="00FD26B9" w:rsidRPr="00CB421A" w:rsidRDefault="00FD26B9" w:rsidP="00CF57E8">
      <w:pPr>
        <w:shd w:val="clear" w:color="auto" w:fill="FFFFFF"/>
        <w:rPr>
          <w:rFonts w:asciiTheme="minorHAnsi" w:hAnsiTheme="minorHAnsi" w:cstheme="minorHAnsi"/>
        </w:rPr>
      </w:pPr>
    </w:p>
    <w:p w14:paraId="36E85EED" w14:textId="0D3BFB7A" w:rsidR="00E7781A" w:rsidRPr="00CB421A" w:rsidRDefault="00EC1938" w:rsidP="00E7781A">
      <w:pPr>
        <w:shd w:val="clear" w:color="auto" w:fill="FFFFFF"/>
        <w:spacing w:after="100" w:afterAutospacing="1"/>
        <w:outlineLvl w:val="4"/>
        <w:rPr>
          <w:rFonts w:asciiTheme="minorHAnsi" w:eastAsiaTheme="minorHAnsi" w:hAnsiTheme="minorHAnsi" w:cstheme="minorHAnsi"/>
          <w:color w:val="000000" w:themeColor="text1"/>
          <w:lang w:eastAsia="en-US"/>
        </w:rPr>
      </w:pPr>
      <w:r w:rsidRPr="00CB421A">
        <w:rPr>
          <w:rFonts w:asciiTheme="minorHAnsi" w:hAnsiTheme="minorHAnsi" w:cstheme="minorHAnsi"/>
        </w:rPr>
        <w:t xml:space="preserve">409 deaths were </w:t>
      </w:r>
      <w:r w:rsidRPr="00CB421A">
        <w:rPr>
          <w:rFonts w:asciiTheme="minorHAnsi" w:hAnsiTheme="minorHAnsi" w:cstheme="minorHAnsi"/>
          <w:b/>
          <w:bCs/>
        </w:rPr>
        <w:t>poisonings</w:t>
      </w:r>
      <w:r w:rsidR="00E7781A" w:rsidRPr="00CB421A">
        <w:rPr>
          <w:rFonts w:asciiTheme="minorHAnsi" w:hAnsiTheme="minorHAnsi" w:cstheme="minorHAnsi"/>
        </w:rPr>
        <w:t xml:space="preserve"> and </w:t>
      </w:r>
      <w:r w:rsidR="00E7781A" w:rsidRPr="00CB421A">
        <w:rPr>
          <w:rFonts w:asciiTheme="minorHAnsi" w:eastAsiaTheme="minorHAnsi" w:hAnsiTheme="minorHAnsi" w:cstheme="minorHAnsi"/>
          <w:color w:val="000000" w:themeColor="text1"/>
          <w:lang w:val="en-US" w:eastAsia="en-US"/>
        </w:rPr>
        <w:t xml:space="preserve">8 in 10 of these deaths involved </w:t>
      </w:r>
      <w:r w:rsidR="00E7781A" w:rsidRPr="00CB421A">
        <w:rPr>
          <w:rFonts w:asciiTheme="minorHAnsi" w:eastAsiaTheme="minorHAnsi" w:hAnsiTheme="minorHAnsi" w:cstheme="minorHAnsi"/>
          <w:b/>
          <w:bCs/>
          <w:i/>
          <w:iCs/>
          <w:color w:val="000000" w:themeColor="text1"/>
          <w:lang w:val="en-US" w:eastAsia="en-US"/>
        </w:rPr>
        <w:t xml:space="preserve">more than one drug </w:t>
      </w:r>
    </w:p>
    <w:p w14:paraId="0B8E83DE" w14:textId="6CDFAEDD" w:rsidR="00E7781A" w:rsidRPr="00CB421A" w:rsidRDefault="00E7781A" w:rsidP="00E7781A">
      <w:pPr>
        <w:pStyle w:val="ListParagraph"/>
        <w:numPr>
          <w:ilvl w:val="0"/>
          <w:numId w:val="19"/>
        </w:numPr>
        <w:shd w:val="clear" w:color="auto" w:fill="FFFFFF"/>
        <w:spacing w:after="100" w:afterAutospacing="1"/>
        <w:outlineLvl w:val="4"/>
        <w:rPr>
          <w:rFonts w:cstheme="minorHAnsi"/>
          <w:color w:val="000000" w:themeColor="text1"/>
        </w:rPr>
      </w:pPr>
      <w:r w:rsidRPr="00CB421A">
        <w:rPr>
          <w:rFonts w:cstheme="minorHAnsi"/>
          <w:color w:val="000000" w:themeColor="text1"/>
          <w:lang w:val="en-US"/>
        </w:rPr>
        <w:t>7 in 10 involved opioids.</w:t>
      </w:r>
      <w:r w:rsidRPr="00CB421A">
        <w:rPr>
          <w:rFonts w:cstheme="minorHAnsi"/>
          <w:color w:val="000000" w:themeColor="text1"/>
        </w:rPr>
        <w:t xml:space="preserve"> </w:t>
      </w:r>
      <w:r w:rsidR="00CB421A">
        <w:rPr>
          <w:rFonts w:cstheme="minorHAnsi"/>
          <w:color w:val="000000" w:themeColor="text1"/>
        </w:rPr>
        <w:t xml:space="preserve">Methadone was implicated in </w:t>
      </w:r>
      <w:r w:rsidR="00632EE9">
        <w:rPr>
          <w:rFonts w:cstheme="minorHAnsi"/>
          <w:color w:val="000000" w:themeColor="text1"/>
        </w:rPr>
        <w:t>3</w:t>
      </w:r>
      <w:r w:rsidR="00CB421A">
        <w:rPr>
          <w:rFonts w:cstheme="minorHAnsi"/>
          <w:color w:val="000000" w:themeColor="text1"/>
        </w:rPr>
        <w:t xml:space="preserve"> in </w:t>
      </w:r>
      <w:r w:rsidR="00632EE9">
        <w:rPr>
          <w:rFonts w:cstheme="minorHAnsi"/>
          <w:color w:val="000000" w:themeColor="text1"/>
        </w:rPr>
        <w:t>10</w:t>
      </w:r>
      <w:r w:rsidR="00CB421A">
        <w:rPr>
          <w:rFonts w:cstheme="minorHAnsi"/>
          <w:color w:val="000000" w:themeColor="text1"/>
        </w:rPr>
        <w:t xml:space="preserve"> poisoning deaths</w:t>
      </w:r>
      <w:r w:rsidRPr="00CB421A">
        <w:rPr>
          <w:rFonts w:cstheme="minorHAnsi"/>
          <w:color w:val="000000" w:themeColor="text1"/>
        </w:rPr>
        <w:t xml:space="preserve"> and </w:t>
      </w:r>
      <w:r w:rsidR="007B0174">
        <w:rPr>
          <w:rFonts w:cstheme="minorHAnsi"/>
          <w:color w:val="000000" w:themeColor="text1"/>
        </w:rPr>
        <w:t xml:space="preserve">heroin was implicated </w:t>
      </w:r>
      <w:r w:rsidR="00632EE9">
        <w:rPr>
          <w:rFonts w:cstheme="minorHAnsi"/>
          <w:color w:val="000000" w:themeColor="text1"/>
        </w:rPr>
        <w:t>2</w:t>
      </w:r>
      <w:r w:rsidRPr="00CB421A">
        <w:rPr>
          <w:rFonts w:cstheme="minorHAnsi"/>
          <w:color w:val="000000" w:themeColor="text1"/>
        </w:rPr>
        <w:t xml:space="preserve"> in </w:t>
      </w:r>
      <w:r w:rsidR="00632EE9">
        <w:rPr>
          <w:rFonts w:cstheme="minorHAnsi"/>
          <w:color w:val="000000" w:themeColor="text1"/>
        </w:rPr>
        <w:t>10</w:t>
      </w:r>
      <w:r w:rsidRPr="00CB421A">
        <w:rPr>
          <w:rFonts w:cstheme="minorHAnsi"/>
          <w:color w:val="000000" w:themeColor="text1"/>
        </w:rPr>
        <w:t xml:space="preserve"> </w:t>
      </w:r>
      <w:r w:rsidR="007B0174">
        <w:rPr>
          <w:rFonts w:cstheme="minorHAnsi"/>
          <w:color w:val="000000" w:themeColor="text1"/>
        </w:rPr>
        <w:t>poisoning cases</w:t>
      </w:r>
    </w:p>
    <w:p w14:paraId="75657FFC" w14:textId="40EF9D62" w:rsidR="00E7781A" w:rsidRPr="00CB421A" w:rsidRDefault="00E7781A" w:rsidP="00E7781A">
      <w:pPr>
        <w:pStyle w:val="ListParagraph"/>
        <w:numPr>
          <w:ilvl w:val="0"/>
          <w:numId w:val="19"/>
        </w:numPr>
        <w:shd w:val="clear" w:color="auto" w:fill="FFFFFF"/>
        <w:spacing w:after="100" w:afterAutospacing="1"/>
        <w:outlineLvl w:val="4"/>
        <w:rPr>
          <w:rFonts w:cstheme="minorHAnsi"/>
          <w:color w:val="000000" w:themeColor="text1"/>
        </w:rPr>
      </w:pPr>
      <w:r w:rsidRPr="00CB421A">
        <w:rPr>
          <w:rFonts w:cstheme="minorHAnsi"/>
          <w:color w:val="000000" w:themeColor="text1"/>
          <w:lang w:val="en-US"/>
        </w:rPr>
        <w:t>Almost 6 in 10 involved benzodiazepines</w:t>
      </w:r>
      <w:r w:rsidRPr="00CB421A">
        <w:rPr>
          <w:rFonts w:cstheme="minorHAnsi"/>
          <w:color w:val="000000" w:themeColor="text1"/>
        </w:rPr>
        <w:t xml:space="preserve"> and </w:t>
      </w:r>
      <w:r w:rsidR="00CB421A">
        <w:rPr>
          <w:rFonts w:cstheme="minorHAnsi"/>
          <w:color w:val="000000" w:themeColor="text1"/>
        </w:rPr>
        <w:t>many</w:t>
      </w:r>
      <w:r w:rsidRPr="00CB421A">
        <w:rPr>
          <w:rFonts w:cstheme="minorHAnsi"/>
          <w:color w:val="000000" w:themeColor="text1"/>
        </w:rPr>
        <w:t xml:space="preserve"> of them had more than one type</w:t>
      </w:r>
      <w:r w:rsidR="00D675DD">
        <w:rPr>
          <w:rFonts w:cstheme="minorHAnsi"/>
          <w:color w:val="000000" w:themeColor="text1"/>
        </w:rPr>
        <w:t xml:space="preserve"> of benzodiazepine</w:t>
      </w:r>
    </w:p>
    <w:p w14:paraId="51EBEA6B" w14:textId="30377664" w:rsidR="00E7781A" w:rsidRPr="00CB421A" w:rsidRDefault="00E7781A" w:rsidP="00E7781A">
      <w:pPr>
        <w:pStyle w:val="ListParagraph"/>
        <w:numPr>
          <w:ilvl w:val="0"/>
          <w:numId w:val="19"/>
        </w:numPr>
        <w:shd w:val="clear" w:color="auto" w:fill="FFFFFF"/>
        <w:spacing w:after="100" w:afterAutospacing="1"/>
        <w:outlineLvl w:val="4"/>
        <w:rPr>
          <w:rFonts w:cstheme="minorHAnsi"/>
          <w:color w:val="000000" w:themeColor="text1"/>
        </w:rPr>
      </w:pPr>
      <w:r w:rsidRPr="00CB421A">
        <w:rPr>
          <w:rFonts w:cstheme="minorHAnsi"/>
          <w:color w:val="000000" w:themeColor="text1"/>
          <w:lang w:val="en-US"/>
        </w:rPr>
        <w:t>3 in 10 involved cocaine</w:t>
      </w:r>
    </w:p>
    <w:p w14:paraId="628CFF15" w14:textId="560B5891" w:rsidR="00E7781A" w:rsidRPr="00CB421A" w:rsidRDefault="00E7781A" w:rsidP="00E7781A">
      <w:pPr>
        <w:pStyle w:val="ListParagraph"/>
        <w:numPr>
          <w:ilvl w:val="0"/>
          <w:numId w:val="19"/>
        </w:numPr>
        <w:shd w:val="clear" w:color="auto" w:fill="FFFFFF"/>
        <w:spacing w:after="100" w:afterAutospacing="1"/>
        <w:outlineLvl w:val="4"/>
        <w:rPr>
          <w:rFonts w:cstheme="minorHAnsi"/>
          <w:color w:val="000000" w:themeColor="text1"/>
        </w:rPr>
      </w:pPr>
      <w:r w:rsidRPr="00CB421A">
        <w:rPr>
          <w:rFonts w:cstheme="minorHAnsi"/>
          <w:color w:val="000000" w:themeColor="text1"/>
          <w:lang w:val="en-US"/>
        </w:rPr>
        <w:t xml:space="preserve">2 in 10 involved </w:t>
      </w:r>
      <w:proofErr w:type="gramStart"/>
      <w:r w:rsidRPr="00CB421A">
        <w:rPr>
          <w:rFonts w:cstheme="minorHAnsi"/>
          <w:color w:val="000000" w:themeColor="text1"/>
          <w:lang w:val="en-US"/>
        </w:rPr>
        <w:t>alcohol</w:t>
      </w:r>
      <w:proofErr w:type="gramEnd"/>
      <w:r w:rsidRPr="00CB421A">
        <w:rPr>
          <w:rFonts w:cstheme="minorHAnsi"/>
          <w:color w:val="000000" w:themeColor="text1"/>
          <w:lang w:val="en-US"/>
        </w:rPr>
        <w:t xml:space="preserve"> (as part of a poly drug poisoning)</w:t>
      </w:r>
    </w:p>
    <w:p w14:paraId="5622BE44" w14:textId="33610EB5" w:rsidR="00E7781A" w:rsidRPr="00CB421A" w:rsidRDefault="00E7781A" w:rsidP="00E7781A">
      <w:pPr>
        <w:pStyle w:val="ListParagraph"/>
        <w:numPr>
          <w:ilvl w:val="0"/>
          <w:numId w:val="19"/>
        </w:numPr>
        <w:shd w:val="clear" w:color="auto" w:fill="FFFFFF"/>
        <w:spacing w:after="100" w:afterAutospacing="1"/>
        <w:outlineLvl w:val="4"/>
        <w:rPr>
          <w:rFonts w:cstheme="minorHAnsi"/>
          <w:color w:val="000000" w:themeColor="text1"/>
        </w:rPr>
      </w:pPr>
      <w:r w:rsidRPr="00CB421A">
        <w:rPr>
          <w:rFonts w:cstheme="minorHAnsi"/>
          <w:color w:val="000000" w:themeColor="text1"/>
          <w:lang w:val="en-US"/>
        </w:rPr>
        <w:t>Almost 6 in 10 involved other prescription drugs</w:t>
      </w:r>
      <w:r w:rsidR="00CB421A">
        <w:rPr>
          <w:rFonts w:cstheme="minorHAnsi"/>
          <w:color w:val="000000" w:themeColor="text1"/>
          <w:lang w:val="en-US"/>
        </w:rPr>
        <w:t>, most commonly antidepressants and antiepileptics</w:t>
      </w:r>
    </w:p>
    <w:p w14:paraId="31087CCF" w14:textId="77777777" w:rsidR="00EC1938" w:rsidRPr="00CB421A" w:rsidRDefault="00EC1938" w:rsidP="00EC1938">
      <w:pPr>
        <w:shd w:val="clear" w:color="auto" w:fill="FFFFFF"/>
        <w:rPr>
          <w:rFonts w:asciiTheme="minorHAnsi" w:hAnsiTheme="minorHAnsi" w:cstheme="minorHAnsi"/>
          <w:b/>
          <w:bCs/>
        </w:rPr>
      </w:pPr>
    </w:p>
    <w:p w14:paraId="4B6D4AC8" w14:textId="641FEA14" w:rsidR="00EC1938" w:rsidRPr="00CB421A" w:rsidRDefault="00EC1938" w:rsidP="00EC1938">
      <w:pPr>
        <w:shd w:val="clear" w:color="auto" w:fill="FFFFFF"/>
        <w:rPr>
          <w:rFonts w:asciiTheme="minorHAnsi" w:hAnsiTheme="minorHAnsi" w:cstheme="minorHAnsi"/>
          <w:b/>
          <w:bCs/>
        </w:rPr>
      </w:pPr>
      <w:r w:rsidRPr="00CB421A">
        <w:rPr>
          <w:rFonts w:asciiTheme="minorHAnsi" w:hAnsiTheme="minorHAnsi" w:cstheme="minorHAnsi"/>
          <w:b/>
          <w:bCs/>
        </w:rPr>
        <w:t xml:space="preserve">Socio-demographic characteristics </w:t>
      </w:r>
      <w:r w:rsidR="00E7781A" w:rsidRPr="00CB421A">
        <w:rPr>
          <w:rFonts w:asciiTheme="minorHAnsi" w:hAnsiTheme="minorHAnsi" w:cstheme="minorHAnsi"/>
          <w:b/>
          <w:bCs/>
        </w:rPr>
        <w:t>of people who died</w:t>
      </w:r>
      <w:r w:rsidR="00CB421A">
        <w:rPr>
          <w:rFonts w:asciiTheme="minorHAnsi" w:hAnsiTheme="minorHAnsi" w:cstheme="minorHAnsi"/>
          <w:b/>
          <w:bCs/>
        </w:rPr>
        <w:t xml:space="preserve"> from poisoning</w:t>
      </w:r>
    </w:p>
    <w:p w14:paraId="2FA44163" w14:textId="77777777" w:rsidR="00EC1938" w:rsidRPr="00CB421A" w:rsidRDefault="00EC1938" w:rsidP="00CF57E8">
      <w:pPr>
        <w:shd w:val="clear" w:color="auto" w:fill="FFFFFF"/>
        <w:rPr>
          <w:rFonts w:asciiTheme="minorHAnsi" w:hAnsiTheme="minorHAnsi" w:cstheme="minorHAnsi"/>
        </w:rPr>
      </w:pPr>
    </w:p>
    <w:p w14:paraId="1B30EBEA" w14:textId="4385BEAC" w:rsidR="00E7781A" w:rsidRPr="00CB421A" w:rsidRDefault="00E7781A"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More than 6 in 10 were male</w:t>
      </w:r>
    </w:p>
    <w:p w14:paraId="3ED72488" w14:textId="5C443FF5" w:rsidR="00E7781A" w:rsidRPr="00CB421A" w:rsidRDefault="00E7781A"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 xml:space="preserve">More than half of men were </w:t>
      </w:r>
      <w:r w:rsidR="007B0174">
        <w:rPr>
          <w:rFonts w:cstheme="minorHAnsi"/>
          <w:color w:val="000000" w:themeColor="text1"/>
          <w:shd w:val="clear" w:color="auto" w:fill="FAFAFC"/>
        </w:rPr>
        <w:t xml:space="preserve">aged </w:t>
      </w:r>
      <w:r w:rsidRPr="00CB421A">
        <w:rPr>
          <w:rFonts w:cstheme="minorHAnsi"/>
          <w:color w:val="000000" w:themeColor="text1"/>
          <w:shd w:val="clear" w:color="auto" w:fill="FAFAFC"/>
        </w:rPr>
        <w:t xml:space="preserve">42 years or </w:t>
      </w:r>
      <w:r w:rsidR="007B0174">
        <w:rPr>
          <w:rFonts w:cstheme="minorHAnsi"/>
          <w:color w:val="000000" w:themeColor="text1"/>
          <w:shd w:val="clear" w:color="auto" w:fill="FAFAFC"/>
        </w:rPr>
        <w:t>younger</w:t>
      </w:r>
    </w:p>
    <w:p w14:paraId="5EA15BE8" w14:textId="0C44F222" w:rsidR="00E7781A" w:rsidRPr="00CB421A" w:rsidRDefault="00E7781A"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 xml:space="preserve">More than half of women were </w:t>
      </w:r>
      <w:r w:rsidR="007B0174">
        <w:rPr>
          <w:rFonts w:cstheme="minorHAnsi"/>
          <w:color w:val="000000" w:themeColor="text1"/>
          <w:shd w:val="clear" w:color="auto" w:fill="FAFAFC"/>
        </w:rPr>
        <w:t xml:space="preserve">aged </w:t>
      </w:r>
      <w:r w:rsidRPr="00CB421A">
        <w:rPr>
          <w:rFonts w:cstheme="minorHAnsi"/>
          <w:color w:val="000000" w:themeColor="text1"/>
          <w:shd w:val="clear" w:color="auto" w:fill="FAFAFC"/>
        </w:rPr>
        <w:t xml:space="preserve">45 years or </w:t>
      </w:r>
      <w:r w:rsidR="007B0174">
        <w:rPr>
          <w:rFonts w:cstheme="minorHAnsi"/>
          <w:color w:val="000000" w:themeColor="text1"/>
          <w:shd w:val="clear" w:color="auto" w:fill="FAFAFC"/>
        </w:rPr>
        <w:t>youn</w:t>
      </w:r>
      <w:r w:rsidR="00605136">
        <w:rPr>
          <w:rFonts w:cstheme="minorHAnsi"/>
          <w:color w:val="000000" w:themeColor="text1"/>
          <w:shd w:val="clear" w:color="auto" w:fill="FAFAFC"/>
        </w:rPr>
        <w:t>g</w:t>
      </w:r>
      <w:r w:rsidR="007B0174">
        <w:rPr>
          <w:rFonts w:cstheme="minorHAnsi"/>
          <w:color w:val="000000" w:themeColor="text1"/>
          <w:shd w:val="clear" w:color="auto" w:fill="FAFAFC"/>
        </w:rPr>
        <w:t>er</w:t>
      </w:r>
      <w:r w:rsidRPr="00CB421A">
        <w:rPr>
          <w:rFonts w:cstheme="minorHAnsi"/>
          <w:color w:val="000000" w:themeColor="text1"/>
          <w:shd w:val="clear" w:color="auto" w:fill="FAFAFC"/>
        </w:rPr>
        <w:t xml:space="preserve"> </w:t>
      </w:r>
    </w:p>
    <w:p w14:paraId="6F4FBFB3" w14:textId="2CC3B5D9" w:rsidR="00E7781A" w:rsidRPr="00CB421A" w:rsidRDefault="00E7781A"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 xml:space="preserve">Half had a history of mental health </w:t>
      </w:r>
      <w:r w:rsidR="005C6ED0">
        <w:rPr>
          <w:rFonts w:cstheme="minorHAnsi"/>
          <w:color w:val="000000" w:themeColor="text1"/>
          <w:shd w:val="clear" w:color="auto" w:fill="FAFAFC"/>
        </w:rPr>
        <w:t>issue</w:t>
      </w:r>
      <w:r w:rsidRPr="00CB421A">
        <w:rPr>
          <w:rFonts w:cstheme="minorHAnsi"/>
          <w:color w:val="000000" w:themeColor="text1"/>
          <w:shd w:val="clear" w:color="auto" w:fill="FAFAFC"/>
        </w:rPr>
        <w:t>s</w:t>
      </w:r>
    </w:p>
    <w:p w14:paraId="08BC5AE0" w14:textId="77777777" w:rsidR="00E7781A" w:rsidRPr="00CB421A" w:rsidRDefault="00E7781A"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 xml:space="preserve">1 in 8 were homeless </w:t>
      </w:r>
    </w:p>
    <w:p w14:paraId="617A2FDC" w14:textId="2C8F18EF" w:rsidR="00E7781A" w:rsidRPr="00CB421A" w:rsidRDefault="00E7781A"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1 in 5 had ever injected</w:t>
      </w:r>
    </w:p>
    <w:p w14:paraId="71DDC3C6" w14:textId="1955C3B5" w:rsidR="002C1A71" w:rsidRPr="00CB421A" w:rsidRDefault="001B0659" w:rsidP="00E7781A">
      <w:pPr>
        <w:pStyle w:val="ListParagraph"/>
        <w:numPr>
          <w:ilvl w:val="0"/>
          <w:numId w:val="20"/>
        </w:numPr>
        <w:rPr>
          <w:rFonts w:cstheme="minorHAnsi"/>
          <w:color w:val="000000" w:themeColor="text1"/>
          <w:shd w:val="clear" w:color="auto" w:fill="FAFAFC"/>
        </w:rPr>
      </w:pPr>
      <w:r w:rsidRPr="00CB421A">
        <w:rPr>
          <w:rFonts w:cstheme="minorHAnsi"/>
          <w:color w:val="000000" w:themeColor="text1"/>
          <w:shd w:val="clear" w:color="auto" w:fill="FAFAFC"/>
        </w:rPr>
        <w:t xml:space="preserve">In </w:t>
      </w:r>
      <w:r w:rsidR="00632EE9">
        <w:rPr>
          <w:rFonts w:cstheme="minorHAnsi"/>
          <w:color w:val="000000" w:themeColor="text1"/>
          <w:shd w:val="clear" w:color="auto" w:fill="FAFAFC"/>
        </w:rPr>
        <w:t>4</w:t>
      </w:r>
      <w:r w:rsidR="00203196">
        <w:rPr>
          <w:rFonts w:cstheme="minorHAnsi"/>
          <w:color w:val="000000" w:themeColor="text1"/>
          <w:shd w:val="clear" w:color="auto" w:fill="FAFAFC"/>
        </w:rPr>
        <w:t xml:space="preserve"> </w:t>
      </w:r>
      <w:r w:rsidRPr="00CB421A">
        <w:rPr>
          <w:rFonts w:cstheme="minorHAnsi"/>
          <w:color w:val="000000" w:themeColor="text1"/>
          <w:shd w:val="clear" w:color="auto" w:fill="FAFAFC"/>
        </w:rPr>
        <w:t>in</w:t>
      </w:r>
      <w:r w:rsidR="00203196">
        <w:rPr>
          <w:rFonts w:cstheme="minorHAnsi"/>
          <w:color w:val="000000" w:themeColor="text1"/>
          <w:shd w:val="clear" w:color="auto" w:fill="FAFAFC"/>
        </w:rPr>
        <w:t xml:space="preserve"> </w:t>
      </w:r>
      <w:r w:rsidR="00632EE9">
        <w:rPr>
          <w:rFonts w:cstheme="minorHAnsi"/>
          <w:color w:val="000000" w:themeColor="text1"/>
          <w:shd w:val="clear" w:color="auto" w:fill="FAFAFC"/>
        </w:rPr>
        <w:t>10</w:t>
      </w:r>
      <w:r w:rsidRPr="00CB421A">
        <w:rPr>
          <w:rFonts w:cstheme="minorHAnsi"/>
          <w:color w:val="000000" w:themeColor="text1"/>
          <w:shd w:val="clear" w:color="auto" w:fill="FAFAFC"/>
        </w:rPr>
        <w:t xml:space="preserve"> of </w:t>
      </w:r>
      <w:r w:rsidR="007B0174">
        <w:rPr>
          <w:rFonts w:cstheme="minorHAnsi"/>
          <w:color w:val="000000" w:themeColor="text1"/>
          <w:shd w:val="clear" w:color="auto" w:fill="FAFAFC"/>
        </w:rPr>
        <w:t>poisoning deaths</w:t>
      </w:r>
      <w:r w:rsidRPr="00CB421A">
        <w:rPr>
          <w:rFonts w:cstheme="minorHAnsi"/>
          <w:color w:val="000000" w:themeColor="text1"/>
          <w:shd w:val="clear" w:color="auto" w:fill="FAFAFC"/>
        </w:rPr>
        <w:t xml:space="preserve">, the person </w:t>
      </w:r>
      <w:r w:rsidR="00605136">
        <w:rPr>
          <w:rFonts w:cstheme="minorHAnsi"/>
          <w:color w:val="000000" w:themeColor="text1"/>
          <w:shd w:val="clear" w:color="auto" w:fill="FAFAFC"/>
        </w:rPr>
        <w:t xml:space="preserve">was </w:t>
      </w:r>
      <w:proofErr w:type="gramStart"/>
      <w:r w:rsidR="00605136">
        <w:rPr>
          <w:rFonts w:cstheme="minorHAnsi"/>
          <w:color w:val="000000" w:themeColor="text1"/>
          <w:shd w:val="clear" w:color="auto" w:fill="FAFAFC"/>
        </w:rPr>
        <w:t>alone</w:t>
      </w:r>
      <w:proofErr w:type="gramEnd"/>
    </w:p>
    <w:p w14:paraId="44264CFF" w14:textId="20FD6FE9" w:rsidR="00490451" w:rsidRPr="00CB421A" w:rsidRDefault="00490451" w:rsidP="001B0659">
      <w:pPr>
        <w:pStyle w:val="ListParagraph"/>
        <w:numPr>
          <w:ilvl w:val="0"/>
          <w:numId w:val="20"/>
        </w:numPr>
        <w:rPr>
          <w:rFonts w:cstheme="minorHAnsi"/>
          <w:color w:val="000000" w:themeColor="text1"/>
        </w:rPr>
      </w:pPr>
      <w:r w:rsidRPr="00CB421A">
        <w:rPr>
          <w:rFonts w:cstheme="minorHAnsi"/>
          <w:color w:val="000000" w:themeColor="text1"/>
          <w:shd w:val="clear" w:color="auto" w:fill="FAFAFC"/>
        </w:rPr>
        <w:t>11% died in</w:t>
      </w:r>
      <w:r w:rsidR="001B0659" w:rsidRPr="00CB421A">
        <w:rPr>
          <w:rFonts w:cstheme="minorHAnsi"/>
          <w:color w:val="000000" w:themeColor="text1"/>
          <w:shd w:val="clear" w:color="auto" w:fill="FAFAFC"/>
        </w:rPr>
        <w:t xml:space="preserve"> homeless accommodation</w:t>
      </w:r>
    </w:p>
    <w:p w14:paraId="1652C038" w14:textId="34CC4001" w:rsidR="00824F9B" w:rsidRPr="00D56963" w:rsidRDefault="00490451" w:rsidP="001B0659">
      <w:pPr>
        <w:pStyle w:val="ListParagraph"/>
        <w:numPr>
          <w:ilvl w:val="0"/>
          <w:numId w:val="20"/>
        </w:numPr>
        <w:rPr>
          <w:rFonts w:cstheme="minorHAnsi"/>
          <w:color w:val="000000" w:themeColor="text1"/>
        </w:rPr>
      </w:pPr>
      <w:r w:rsidRPr="00CB421A">
        <w:rPr>
          <w:rFonts w:cstheme="minorHAnsi"/>
          <w:color w:val="000000" w:themeColor="text1"/>
          <w:shd w:val="clear" w:color="auto" w:fill="FAFAFC"/>
        </w:rPr>
        <w:t xml:space="preserve">9% died in a public place or building </w:t>
      </w:r>
    </w:p>
    <w:p w14:paraId="1AC02CCC" w14:textId="77777777" w:rsidR="002C1A71" w:rsidRPr="00CB421A" w:rsidRDefault="002C1A71" w:rsidP="002C1A71">
      <w:pPr>
        <w:pStyle w:val="ListParagraph"/>
        <w:rPr>
          <w:rFonts w:cstheme="minorHAnsi"/>
          <w:color w:val="000000" w:themeColor="text1"/>
        </w:rPr>
      </w:pPr>
    </w:p>
    <w:p w14:paraId="252132C1" w14:textId="7EB64D33" w:rsidR="00CB421A" w:rsidRPr="00CB421A" w:rsidRDefault="00D675DD" w:rsidP="00CB421A">
      <w:pPr>
        <w:shd w:val="clear" w:color="auto" w:fill="FFFFFF"/>
        <w:spacing w:after="100" w:afterAutospacing="1"/>
        <w:outlineLvl w:val="4"/>
        <w:rPr>
          <w:rFonts w:asciiTheme="minorHAnsi" w:hAnsiTheme="minorHAnsi" w:cstheme="minorHAnsi"/>
          <w:color w:val="000000" w:themeColor="text1"/>
        </w:rPr>
      </w:pPr>
      <w:r>
        <w:rPr>
          <w:rFonts w:asciiTheme="minorHAnsi" w:hAnsiTheme="minorHAnsi" w:cstheme="minorHAnsi"/>
          <w:color w:val="000000" w:themeColor="text1"/>
        </w:rPr>
        <w:t xml:space="preserve">There were </w:t>
      </w:r>
      <w:r w:rsidR="00CB421A" w:rsidRPr="00CB421A">
        <w:rPr>
          <w:rFonts w:asciiTheme="minorHAnsi" w:hAnsiTheme="minorHAnsi" w:cstheme="minorHAnsi"/>
          <w:color w:val="000000" w:themeColor="text1"/>
        </w:rPr>
        <w:t>39</w:t>
      </w:r>
      <w:r w:rsidR="00632EE9">
        <w:rPr>
          <w:rFonts w:asciiTheme="minorHAnsi" w:hAnsiTheme="minorHAnsi" w:cstheme="minorHAnsi"/>
          <w:color w:val="000000" w:themeColor="text1"/>
        </w:rPr>
        <w:t>7</w:t>
      </w:r>
      <w:r w:rsidR="00CB421A" w:rsidRPr="00CB421A">
        <w:rPr>
          <w:rFonts w:asciiTheme="minorHAnsi" w:hAnsiTheme="minorHAnsi" w:cstheme="minorHAnsi"/>
          <w:color w:val="000000" w:themeColor="text1"/>
        </w:rPr>
        <w:t xml:space="preserve"> </w:t>
      </w:r>
      <w:r w:rsidR="00CB421A" w:rsidRPr="00CB421A">
        <w:rPr>
          <w:rFonts w:asciiTheme="minorHAnsi" w:hAnsiTheme="minorHAnsi" w:cstheme="minorHAnsi"/>
          <w:b/>
          <w:bCs/>
          <w:color w:val="000000" w:themeColor="text1"/>
        </w:rPr>
        <w:t>non-poisoning deaths</w:t>
      </w:r>
      <w:r w:rsidR="00CB421A" w:rsidRPr="00CB421A">
        <w:rPr>
          <w:rFonts w:asciiTheme="minorHAnsi" w:hAnsiTheme="minorHAnsi" w:cstheme="minorHAnsi"/>
          <w:color w:val="000000" w:themeColor="text1"/>
        </w:rPr>
        <w:t xml:space="preserve"> among people with a history of drug use. These were primarily the result of </w:t>
      </w:r>
      <w:r w:rsidR="008714D8">
        <w:rPr>
          <w:rFonts w:asciiTheme="minorHAnsi" w:hAnsiTheme="minorHAnsi" w:cstheme="minorHAnsi"/>
          <w:b/>
          <w:bCs/>
          <w:color w:val="000000" w:themeColor="text1"/>
        </w:rPr>
        <w:t>hanging</w:t>
      </w:r>
      <w:r w:rsidR="00CB421A" w:rsidRPr="00CB421A">
        <w:rPr>
          <w:rFonts w:asciiTheme="minorHAnsi" w:hAnsiTheme="minorHAnsi" w:cstheme="minorHAnsi"/>
          <w:b/>
          <w:bCs/>
          <w:color w:val="000000" w:themeColor="text1"/>
        </w:rPr>
        <w:t xml:space="preserve"> or cardiac events</w:t>
      </w:r>
      <w:r w:rsidR="00CB421A" w:rsidRPr="00CB421A">
        <w:rPr>
          <w:rFonts w:asciiTheme="minorHAnsi" w:hAnsiTheme="minorHAnsi" w:cstheme="minorHAnsi"/>
          <w:color w:val="000000" w:themeColor="text1"/>
        </w:rPr>
        <w:t xml:space="preserve">. A quarter (108) of </w:t>
      </w:r>
      <w:r w:rsidR="008714D8">
        <w:rPr>
          <w:rFonts w:asciiTheme="minorHAnsi" w:hAnsiTheme="minorHAnsi" w:cstheme="minorHAnsi"/>
          <w:color w:val="000000" w:themeColor="text1"/>
        </w:rPr>
        <w:t>non-poisoning deaths</w:t>
      </w:r>
      <w:r w:rsidR="00CB421A" w:rsidRPr="00CB421A">
        <w:rPr>
          <w:rFonts w:asciiTheme="minorHAnsi" w:hAnsiTheme="minorHAnsi" w:cstheme="minorHAnsi"/>
          <w:color w:val="000000" w:themeColor="text1"/>
        </w:rPr>
        <w:t xml:space="preserve">  </w:t>
      </w:r>
      <w:r w:rsidR="00605136">
        <w:rPr>
          <w:rFonts w:asciiTheme="minorHAnsi" w:hAnsiTheme="minorHAnsi" w:cstheme="minorHAnsi"/>
          <w:color w:val="000000" w:themeColor="text1"/>
        </w:rPr>
        <w:t xml:space="preserve">were </w:t>
      </w:r>
      <w:r w:rsidR="008714D8">
        <w:rPr>
          <w:rFonts w:asciiTheme="minorHAnsi" w:hAnsiTheme="minorHAnsi" w:cstheme="minorHAnsi"/>
          <w:color w:val="000000" w:themeColor="text1"/>
        </w:rPr>
        <w:t>as a result hanging. Of those, two thirds had a history of mental health issues.</w:t>
      </w:r>
    </w:p>
    <w:p w14:paraId="44CFCCDC" w14:textId="0A41C67B" w:rsidR="009E5F3B" w:rsidRPr="00CB421A" w:rsidRDefault="00726E0A" w:rsidP="009E5F3B">
      <w:pPr>
        <w:shd w:val="clear" w:color="auto" w:fill="FFFFFF"/>
        <w:rPr>
          <w:rFonts w:asciiTheme="minorHAnsi" w:hAnsiTheme="minorHAnsi" w:cstheme="minorHAnsi"/>
        </w:rPr>
      </w:pPr>
      <w:r w:rsidRPr="00726E0A">
        <w:rPr>
          <w:rFonts w:ascii="Calibri" w:hAnsi="Calibri" w:cs="Calibri"/>
        </w:rPr>
        <w:t xml:space="preserve">These findings represent nearly 12,000 potential life years lost because of poisoning deaths and more than 10,000 potential life years lost because of non-poisoning deaths in just one year. </w:t>
      </w:r>
    </w:p>
    <w:p w14:paraId="732C6A8B" w14:textId="77777777" w:rsidR="009E5F3B" w:rsidRDefault="009E5F3B" w:rsidP="00E056B6">
      <w:pPr>
        <w:shd w:val="clear" w:color="auto" w:fill="FFFFFF"/>
        <w:spacing w:after="203"/>
        <w:rPr>
          <w:rFonts w:asciiTheme="minorHAnsi" w:hAnsiTheme="minorHAnsi" w:cstheme="minorHAnsi"/>
          <w:color w:val="333132"/>
        </w:rPr>
      </w:pPr>
    </w:p>
    <w:p w14:paraId="76D59E02" w14:textId="56C5C786" w:rsidR="009E5F3B" w:rsidRPr="009E5F3B" w:rsidRDefault="009E5F3B" w:rsidP="00E056B6">
      <w:pPr>
        <w:shd w:val="clear" w:color="auto" w:fill="FFFFFF"/>
        <w:spacing w:after="203"/>
        <w:rPr>
          <w:rFonts w:asciiTheme="minorHAnsi" w:hAnsiTheme="minorHAnsi" w:cstheme="minorHAnsi"/>
          <w:b/>
          <w:bCs/>
          <w:color w:val="333132"/>
        </w:rPr>
      </w:pPr>
      <w:r w:rsidRPr="009E5F3B">
        <w:rPr>
          <w:rFonts w:asciiTheme="minorHAnsi" w:hAnsiTheme="minorHAnsi" w:cstheme="minorHAnsi"/>
          <w:b/>
          <w:bCs/>
          <w:color w:val="333132"/>
        </w:rPr>
        <w:t>Tables which show trends over time are shown in the notes for editors</w:t>
      </w:r>
      <w:r>
        <w:rPr>
          <w:rFonts w:asciiTheme="minorHAnsi" w:hAnsiTheme="minorHAnsi" w:cstheme="minorHAnsi"/>
          <w:b/>
          <w:bCs/>
          <w:color w:val="333132"/>
        </w:rPr>
        <w:t>.</w:t>
      </w:r>
    </w:p>
    <w:p w14:paraId="38AA227F" w14:textId="12BD5176" w:rsidR="00E7781A" w:rsidRPr="00CB421A" w:rsidRDefault="00E7781A" w:rsidP="00E056B6">
      <w:pPr>
        <w:shd w:val="clear" w:color="auto" w:fill="FFFFFF"/>
        <w:spacing w:after="203"/>
        <w:rPr>
          <w:rFonts w:asciiTheme="minorHAnsi" w:hAnsiTheme="minorHAnsi" w:cstheme="minorHAnsi"/>
          <w:color w:val="333132"/>
        </w:rPr>
      </w:pPr>
      <w:r w:rsidRPr="00CB421A">
        <w:rPr>
          <w:rFonts w:asciiTheme="minorHAnsi" w:hAnsiTheme="minorHAnsi" w:cstheme="minorHAnsi"/>
          <w:color w:val="333132"/>
        </w:rPr>
        <w:t xml:space="preserve">*Figures </w:t>
      </w:r>
      <w:r w:rsidR="00B54B6C">
        <w:rPr>
          <w:rFonts w:asciiTheme="minorHAnsi" w:hAnsiTheme="minorHAnsi" w:cstheme="minorHAnsi"/>
          <w:color w:val="333132"/>
        </w:rPr>
        <w:t xml:space="preserve">presented in the release </w:t>
      </w:r>
      <w:r w:rsidRPr="00CB421A">
        <w:rPr>
          <w:rFonts w:asciiTheme="minorHAnsi" w:hAnsiTheme="minorHAnsi" w:cstheme="minorHAnsi"/>
          <w:color w:val="333132"/>
        </w:rPr>
        <w:t xml:space="preserve">exclude alcohol only </w:t>
      </w:r>
      <w:r w:rsidR="00B41F0A">
        <w:rPr>
          <w:rFonts w:asciiTheme="minorHAnsi" w:hAnsiTheme="minorHAnsi" w:cstheme="minorHAnsi"/>
          <w:color w:val="333132"/>
        </w:rPr>
        <w:t xml:space="preserve">poisoning </w:t>
      </w:r>
      <w:r w:rsidRPr="00CB421A">
        <w:rPr>
          <w:rFonts w:asciiTheme="minorHAnsi" w:hAnsiTheme="minorHAnsi" w:cstheme="minorHAnsi"/>
          <w:color w:val="333132"/>
        </w:rPr>
        <w:t>figures</w:t>
      </w:r>
      <w:r w:rsidR="00B54B6C">
        <w:rPr>
          <w:rFonts w:asciiTheme="minorHAnsi" w:hAnsiTheme="minorHAnsi" w:cstheme="minorHAnsi"/>
          <w:color w:val="333132"/>
        </w:rPr>
        <w:t xml:space="preserve">. </w:t>
      </w:r>
      <w:r w:rsidR="00831FB0">
        <w:rPr>
          <w:rFonts w:asciiTheme="minorHAnsi" w:hAnsiTheme="minorHAnsi" w:cstheme="minorHAnsi"/>
          <w:color w:val="333132"/>
        </w:rPr>
        <w:t xml:space="preserve">In 2020 the number of </w:t>
      </w:r>
      <w:r w:rsidR="00605136">
        <w:rPr>
          <w:rFonts w:asciiTheme="minorHAnsi" w:hAnsiTheme="minorHAnsi" w:cstheme="minorHAnsi"/>
          <w:color w:val="333132"/>
        </w:rPr>
        <w:t xml:space="preserve">alcohol-only </w:t>
      </w:r>
      <w:r w:rsidR="00831FB0">
        <w:rPr>
          <w:rFonts w:asciiTheme="minorHAnsi" w:hAnsiTheme="minorHAnsi" w:cstheme="minorHAnsi"/>
          <w:color w:val="333132"/>
        </w:rPr>
        <w:t>p</w:t>
      </w:r>
      <w:r w:rsidR="00B54B6C">
        <w:rPr>
          <w:rFonts w:asciiTheme="minorHAnsi" w:hAnsiTheme="minorHAnsi" w:cstheme="minorHAnsi"/>
          <w:color w:val="333132"/>
        </w:rPr>
        <w:t xml:space="preserve">oisonings </w:t>
      </w:r>
      <w:r w:rsidR="00831FB0">
        <w:rPr>
          <w:rFonts w:asciiTheme="minorHAnsi" w:hAnsiTheme="minorHAnsi" w:cstheme="minorHAnsi"/>
          <w:color w:val="333132"/>
        </w:rPr>
        <w:t>w</w:t>
      </w:r>
      <w:r w:rsidR="00203196">
        <w:rPr>
          <w:rFonts w:asciiTheme="minorHAnsi" w:hAnsiTheme="minorHAnsi" w:cstheme="minorHAnsi"/>
          <w:color w:val="333132"/>
        </w:rPr>
        <w:t>as</w:t>
      </w:r>
      <w:r w:rsidR="00831FB0">
        <w:rPr>
          <w:rFonts w:asciiTheme="minorHAnsi" w:hAnsiTheme="minorHAnsi" w:cstheme="minorHAnsi"/>
          <w:color w:val="333132"/>
        </w:rPr>
        <w:t xml:space="preserve"> 65.</w:t>
      </w:r>
    </w:p>
    <w:p w14:paraId="15A89C28" w14:textId="19DA5252" w:rsidR="00E056B6" w:rsidRPr="00CB421A" w:rsidRDefault="00E056B6" w:rsidP="00E056B6">
      <w:pPr>
        <w:shd w:val="clear" w:color="auto" w:fill="FFFFFF"/>
        <w:spacing w:after="203"/>
        <w:rPr>
          <w:rFonts w:asciiTheme="minorHAnsi" w:hAnsiTheme="minorHAnsi" w:cstheme="minorHAnsi"/>
          <w:color w:val="333132"/>
        </w:rPr>
      </w:pPr>
      <w:r w:rsidRPr="00CB421A">
        <w:rPr>
          <w:rFonts w:asciiTheme="minorHAnsi" w:hAnsiTheme="minorHAnsi" w:cstheme="minorHAnsi"/>
          <w:color w:val="333132"/>
        </w:rPr>
        <w:t xml:space="preserve">** Potential life years lost was calculated by looking at the age of individuals who died in </w:t>
      </w:r>
      <w:r w:rsidR="00632EE9">
        <w:rPr>
          <w:rFonts w:asciiTheme="minorHAnsi" w:hAnsiTheme="minorHAnsi" w:cstheme="minorHAnsi"/>
          <w:color w:val="333132"/>
        </w:rPr>
        <w:t>2020</w:t>
      </w:r>
      <w:r w:rsidR="00632EE9" w:rsidRPr="00CB421A">
        <w:rPr>
          <w:rFonts w:asciiTheme="minorHAnsi" w:hAnsiTheme="minorHAnsi" w:cstheme="minorHAnsi"/>
          <w:color w:val="333132"/>
        </w:rPr>
        <w:t xml:space="preserve"> </w:t>
      </w:r>
      <w:r w:rsidRPr="00CB421A">
        <w:rPr>
          <w:rFonts w:asciiTheme="minorHAnsi" w:hAnsiTheme="minorHAnsi" w:cstheme="minorHAnsi"/>
          <w:color w:val="333132"/>
        </w:rPr>
        <w:t>and what their life expectancy would have been based on their year of birth.</w:t>
      </w:r>
    </w:p>
    <w:p w14:paraId="1BAC380B" w14:textId="77777777" w:rsidR="00E056B6" w:rsidRPr="00CB421A" w:rsidRDefault="00E056B6" w:rsidP="00E056B6">
      <w:pPr>
        <w:shd w:val="clear" w:color="auto" w:fill="FFFFFF"/>
        <w:spacing w:after="203"/>
        <w:rPr>
          <w:rFonts w:asciiTheme="minorHAnsi" w:hAnsiTheme="minorHAnsi" w:cstheme="minorHAnsi"/>
          <w:b/>
          <w:bCs/>
          <w:color w:val="333132"/>
        </w:rPr>
      </w:pPr>
      <w:r w:rsidRPr="00CB421A">
        <w:rPr>
          <w:rFonts w:asciiTheme="minorHAnsi" w:hAnsiTheme="minorHAnsi" w:cstheme="minorHAnsi"/>
          <w:b/>
          <w:bCs/>
          <w:color w:val="333132"/>
        </w:rPr>
        <w:t>ENDS</w:t>
      </w:r>
    </w:p>
    <w:p w14:paraId="3104D16A" w14:textId="77777777" w:rsidR="00824F9B" w:rsidRPr="00CB421A" w:rsidRDefault="00824F9B" w:rsidP="00824F9B">
      <w:pPr>
        <w:shd w:val="clear" w:color="auto" w:fill="FFFFFF"/>
        <w:rPr>
          <w:rFonts w:asciiTheme="minorHAnsi" w:hAnsiTheme="minorHAnsi" w:cstheme="minorHAnsi"/>
          <w:b/>
          <w:bCs/>
          <w:u w:val="single"/>
        </w:rPr>
      </w:pPr>
      <w:r w:rsidRPr="00CB421A">
        <w:rPr>
          <w:rFonts w:asciiTheme="minorHAnsi" w:hAnsiTheme="minorHAnsi" w:cstheme="minorHAnsi"/>
        </w:rPr>
        <w:t xml:space="preserve">For further information please contact Aileen Gaskin </w:t>
      </w:r>
      <w:r w:rsidRPr="00CB421A">
        <w:rPr>
          <w:rFonts w:asciiTheme="minorHAnsi" w:hAnsiTheme="minorHAnsi" w:cstheme="minorHAnsi"/>
          <w:color w:val="0000FF"/>
          <w:u w:val="single"/>
          <w:bdr w:val="none" w:sz="0" w:space="0" w:color="auto" w:frame="1"/>
        </w:rPr>
        <w:t>aileen@communicationsclinic.ie</w:t>
      </w:r>
      <w:r w:rsidRPr="00CB421A">
        <w:rPr>
          <w:rFonts w:asciiTheme="minorHAnsi" w:hAnsiTheme="minorHAnsi" w:cstheme="minorHAnsi"/>
        </w:rPr>
        <w:t xml:space="preserve"> / 087 7724 717 or Robyn Keleghan / </w:t>
      </w:r>
      <w:hyperlink r:id="rId8" w:history="1">
        <w:r w:rsidRPr="00CB421A">
          <w:rPr>
            <w:rStyle w:val="Hyperlink"/>
            <w:rFonts w:asciiTheme="minorHAnsi" w:hAnsiTheme="minorHAnsi" w:cstheme="minorHAnsi"/>
          </w:rPr>
          <w:t>robyn@communicationsclinic.ie</w:t>
        </w:r>
      </w:hyperlink>
      <w:r w:rsidRPr="00CB421A">
        <w:rPr>
          <w:rFonts w:asciiTheme="minorHAnsi" w:hAnsiTheme="minorHAnsi" w:cstheme="minorHAnsi"/>
        </w:rPr>
        <w:t xml:space="preserve"> / 085 8001 275.</w:t>
      </w:r>
    </w:p>
    <w:p w14:paraId="5447E9DF" w14:textId="77777777" w:rsidR="00824F9B" w:rsidRPr="00CB421A" w:rsidRDefault="00824F9B" w:rsidP="00824F9B">
      <w:pPr>
        <w:rPr>
          <w:rFonts w:asciiTheme="minorHAnsi" w:hAnsiTheme="minorHAnsi" w:cstheme="minorHAnsi"/>
          <w:b/>
          <w:bCs/>
          <w:u w:val="single"/>
        </w:rPr>
      </w:pPr>
    </w:p>
    <w:p w14:paraId="52377220" w14:textId="5AE94D37" w:rsidR="00541185" w:rsidRDefault="00824F9B" w:rsidP="00824F9B">
      <w:pPr>
        <w:rPr>
          <w:rFonts w:asciiTheme="minorHAnsi" w:hAnsiTheme="minorHAnsi" w:cstheme="minorHAnsi"/>
          <w:b/>
          <w:bCs/>
          <w:u w:val="single"/>
        </w:rPr>
      </w:pPr>
      <w:r w:rsidRPr="00CB421A">
        <w:rPr>
          <w:rFonts w:asciiTheme="minorHAnsi" w:hAnsiTheme="minorHAnsi" w:cstheme="minorHAnsi"/>
          <w:b/>
          <w:bCs/>
          <w:u w:val="single"/>
        </w:rPr>
        <w:t>NOTE TO EDITORS</w:t>
      </w:r>
    </w:p>
    <w:p w14:paraId="464138FA" w14:textId="77777777" w:rsidR="00541185" w:rsidRPr="00CB421A" w:rsidRDefault="00541185" w:rsidP="00541185">
      <w:pPr>
        <w:rPr>
          <w:rFonts w:asciiTheme="minorHAnsi" w:hAnsiTheme="minorHAnsi" w:cstheme="minorHAnsi"/>
        </w:rPr>
      </w:pPr>
      <w:r w:rsidRPr="00CB421A">
        <w:rPr>
          <w:rFonts w:asciiTheme="minorHAnsi" w:hAnsiTheme="minorHAnsi" w:cstheme="minorHAnsi"/>
        </w:rPr>
        <w:t>The Health Research Board (HRB) is Ireland’s lead funding agency supporting innovative health research and delivering data and evidence that improves people’s health and patient care. We are committed to putting people first, and ensuring data and evidence are used in policy and practice to overcome health challenges, advance health systems, and benefit society and economy</w:t>
      </w:r>
      <w:r>
        <w:rPr>
          <w:rFonts w:asciiTheme="minorHAnsi" w:hAnsiTheme="minorHAnsi" w:cstheme="minorHAnsi"/>
        </w:rPr>
        <w:t>.</w:t>
      </w:r>
    </w:p>
    <w:p w14:paraId="4F33BA31" w14:textId="77777777" w:rsidR="00541185" w:rsidRPr="00CB421A" w:rsidRDefault="00541185" w:rsidP="00541185">
      <w:pPr>
        <w:rPr>
          <w:rFonts w:asciiTheme="minorHAnsi" w:hAnsiTheme="minorHAnsi" w:cstheme="minorHAnsi"/>
        </w:rPr>
      </w:pPr>
    </w:p>
    <w:p w14:paraId="0E7ACECF" w14:textId="1BE37DBC" w:rsidR="00541185" w:rsidRPr="00CB421A" w:rsidRDefault="00541185" w:rsidP="00541185">
      <w:pPr>
        <w:rPr>
          <w:rFonts w:asciiTheme="minorHAnsi" w:hAnsiTheme="minorHAnsi" w:cstheme="minorHAnsi"/>
          <w:lang w:val="en-GB"/>
        </w:rPr>
      </w:pPr>
      <w:r>
        <w:rPr>
          <w:rFonts w:asciiTheme="minorHAnsi" w:hAnsiTheme="minorHAnsi" w:cstheme="minorHAnsi"/>
        </w:rPr>
        <w:t xml:space="preserve">In response to calls from </w:t>
      </w:r>
      <w:r w:rsidRPr="00CB421A">
        <w:rPr>
          <w:rFonts w:asciiTheme="minorHAnsi" w:hAnsiTheme="minorHAnsi" w:cstheme="minorHAnsi"/>
          <w:lang w:val="en-GB"/>
        </w:rPr>
        <w:t xml:space="preserve">families who </w:t>
      </w:r>
      <w:r>
        <w:rPr>
          <w:rFonts w:asciiTheme="minorHAnsi" w:hAnsiTheme="minorHAnsi" w:cstheme="minorHAnsi"/>
          <w:lang w:val="en-GB"/>
        </w:rPr>
        <w:t xml:space="preserve">had lost someone to a drug-related death and </w:t>
      </w:r>
      <w:r w:rsidRPr="00CB421A">
        <w:rPr>
          <w:rFonts w:asciiTheme="minorHAnsi" w:hAnsiTheme="minorHAnsi" w:cstheme="minorHAnsi"/>
          <w:lang w:val="en-GB"/>
        </w:rPr>
        <w:t>wanted to have these deaths</w:t>
      </w:r>
      <w:r>
        <w:rPr>
          <w:rFonts w:asciiTheme="minorHAnsi" w:hAnsiTheme="minorHAnsi" w:cstheme="minorHAnsi"/>
          <w:lang w:val="en-GB"/>
        </w:rPr>
        <w:t xml:space="preserve"> recorded correctly</w:t>
      </w:r>
      <w:r>
        <w:rPr>
          <w:rFonts w:asciiTheme="minorHAnsi" w:hAnsiTheme="minorHAnsi" w:cstheme="minorHAnsi"/>
        </w:rPr>
        <w:t>,</w:t>
      </w:r>
      <w:r w:rsidR="00203196">
        <w:rPr>
          <w:rFonts w:asciiTheme="minorHAnsi" w:hAnsiTheme="minorHAnsi" w:cstheme="minorHAnsi"/>
          <w:lang w:val="en-GB"/>
        </w:rPr>
        <w:t>t</w:t>
      </w:r>
      <w:r w:rsidRPr="00CB421A">
        <w:rPr>
          <w:rFonts w:asciiTheme="minorHAnsi" w:hAnsiTheme="minorHAnsi" w:cstheme="minorHAnsi"/>
        </w:rPr>
        <w:t xml:space="preserve">he National Drug Strategy </w:t>
      </w:r>
      <w:r>
        <w:rPr>
          <w:rFonts w:asciiTheme="minorHAnsi" w:hAnsiTheme="minorHAnsi" w:cstheme="minorHAnsi"/>
        </w:rPr>
        <w:t>(</w:t>
      </w:r>
      <w:r w:rsidRPr="00CB421A">
        <w:rPr>
          <w:rFonts w:asciiTheme="minorHAnsi" w:hAnsiTheme="minorHAnsi" w:cstheme="minorHAnsi"/>
          <w:lang w:val="en-US"/>
        </w:rPr>
        <w:t>2001 to 2008</w:t>
      </w:r>
      <w:r>
        <w:rPr>
          <w:rFonts w:asciiTheme="minorHAnsi" w:hAnsiTheme="minorHAnsi" w:cstheme="minorHAnsi"/>
          <w:lang w:val="en-US"/>
        </w:rPr>
        <w:t>)</w:t>
      </w:r>
      <w:r w:rsidRPr="00CB421A">
        <w:rPr>
          <w:rFonts w:asciiTheme="minorHAnsi" w:hAnsiTheme="minorHAnsi" w:cstheme="minorHAnsi"/>
          <w:lang w:val="en-US"/>
        </w:rPr>
        <w:t xml:space="preserve"> </w:t>
      </w:r>
      <w:r>
        <w:rPr>
          <w:rFonts w:asciiTheme="minorHAnsi" w:hAnsiTheme="minorHAnsi" w:cstheme="minorHAnsi"/>
          <w:lang w:val="en-US"/>
        </w:rPr>
        <w:t xml:space="preserve">included an </w:t>
      </w:r>
      <w:r w:rsidRPr="00CB421A">
        <w:rPr>
          <w:rFonts w:asciiTheme="minorHAnsi" w:hAnsiTheme="minorHAnsi" w:cstheme="minorHAnsi"/>
          <w:lang w:val="en-US"/>
        </w:rPr>
        <w:t>action to</w:t>
      </w:r>
      <w:r w:rsidRPr="00CB421A">
        <w:rPr>
          <w:rFonts w:asciiTheme="minorHAnsi" w:hAnsiTheme="minorHAnsi" w:cstheme="minorHAnsi"/>
          <w:lang w:val="en-GB"/>
        </w:rPr>
        <w:t xml:space="preserve"> develop an accurate mechanism for recording the number of drug-related deaths in Ireland</w:t>
      </w:r>
      <w:r w:rsidR="00203196">
        <w:rPr>
          <w:rFonts w:asciiTheme="minorHAnsi" w:hAnsiTheme="minorHAnsi" w:cstheme="minorHAnsi"/>
          <w:lang w:val="en-GB"/>
        </w:rPr>
        <w:t>. This</w:t>
      </w:r>
      <w:r>
        <w:rPr>
          <w:rFonts w:asciiTheme="minorHAnsi" w:hAnsiTheme="minorHAnsi" w:cstheme="minorHAnsi"/>
          <w:lang w:val="en-GB"/>
        </w:rPr>
        <w:t xml:space="preserve"> led to the establishment of</w:t>
      </w:r>
      <w:r w:rsidRPr="00CB421A">
        <w:rPr>
          <w:rFonts w:asciiTheme="minorHAnsi" w:hAnsiTheme="minorHAnsi" w:cstheme="minorHAnsi"/>
          <w:lang w:val="en-GB"/>
        </w:rPr>
        <w:t xml:space="preserve"> </w:t>
      </w:r>
      <w:r>
        <w:rPr>
          <w:rFonts w:asciiTheme="minorHAnsi" w:hAnsiTheme="minorHAnsi" w:cstheme="minorHAnsi"/>
        </w:rPr>
        <w:t>t</w:t>
      </w:r>
      <w:r w:rsidRPr="00CB421A">
        <w:rPr>
          <w:rFonts w:asciiTheme="minorHAnsi" w:hAnsiTheme="minorHAnsi" w:cstheme="minorHAnsi"/>
        </w:rPr>
        <w:t xml:space="preserve">he </w:t>
      </w:r>
      <w:r w:rsidRPr="00CB421A">
        <w:rPr>
          <w:rFonts w:asciiTheme="minorHAnsi" w:hAnsiTheme="minorHAnsi" w:cstheme="minorHAnsi"/>
          <w:b/>
          <w:bCs/>
        </w:rPr>
        <w:t>National Drug-Related Deaths Index (NDRDI)</w:t>
      </w:r>
      <w:r w:rsidRPr="00CB421A">
        <w:rPr>
          <w:rFonts w:asciiTheme="minorHAnsi" w:hAnsiTheme="minorHAnsi" w:cstheme="minorHAnsi"/>
        </w:rPr>
        <w:t xml:space="preserve"> by the Health Research Board</w:t>
      </w:r>
      <w:r>
        <w:rPr>
          <w:rFonts w:asciiTheme="minorHAnsi" w:hAnsiTheme="minorHAnsi" w:cstheme="minorHAnsi"/>
        </w:rPr>
        <w:t>.</w:t>
      </w:r>
    </w:p>
    <w:p w14:paraId="185C88FC" w14:textId="77777777" w:rsidR="00541185" w:rsidRPr="00CB421A" w:rsidRDefault="00541185" w:rsidP="00541185">
      <w:pPr>
        <w:rPr>
          <w:rFonts w:asciiTheme="minorHAnsi" w:hAnsiTheme="minorHAnsi" w:cstheme="minorHAnsi"/>
          <w:lang w:val="en-GB"/>
        </w:rPr>
      </w:pPr>
    </w:p>
    <w:p w14:paraId="30FFDE59" w14:textId="322D3674" w:rsidR="00541185" w:rsidRPr="00CB421A" w:rsidRDefault="00541185" w:rsidP="00541185">
      <w:pPr>
        <w:rPr>
          <w:rFonts w:asciiTheme="minorHAnsi" w:hAnsiTheme="minorHAnsi" w:cstheme="minorHAnsi"/>
          <w:lang w:val="en-GB"/>
        </w:rPr>
      </w:pPr>
      <w:r w:rsidRPr="00CB421A">
        <w:rPr>
          <w:rFonts w:asciiTheme="minorHAnsi" w:hAnsiTheme="minorHAnsi" w:cstheme="minorHAnsi"/>
          <w:lang w:val="en-GB"/>
        </w:rPr>
        <w:lastRenderedPageBreak/>
        <w:t xml:space="preserve">The data is collected from four data sources: </w:t>
      </w:r>
      <w:r w:rsidRPr="00CB421A">
        <w:rPr>
          <w:rFonts w:asciiTheme="minorHAnsi" w:hAnsiTheme="minorHAnsi" w:cstheme="minorHAnsi"/>
          <w:b/>
          <w:bCs/>
          <w:lang w:val="en-GB"/>
        </w:rPr>
        <w:t>closed</w:t>
      </w:r>
      <w:r w:rsidRPr="00CB421A">
        <w:rPr>
          <w:rFonts w:asciiTheme="minorHAnsi" w:hAnsiTheme="minorHAnsi" w:cstheme="minorHAnsi"/>
          <w:lang w:val="en-GB"/>
        </w:rPr>
        <w:t xml:space="preserve"> Coronial files, Hospital In-Patient data (HIPE), </w:t>
      </w:r>
      <w:r w:rsidR="00203196">
        <w:rPr>
          <w:rFonts w:asciiTheme="minorHAnsi" w:hAnsiTheme="minorHAnsi" w:cstheme="minorHAnsi"/>
          <w:lang w:val="en-GB"/>
        </w:rPr>
        <w:t xml:space="preserve">the </w:t>
      </w:r>
      <w:r w:rsidRPr="00CB421A">
        <w:rPr>
          <w:rFonts w:asciiTheme="minorHAnsi" w:hAnsiTheme="minorHAnsi" w:cstheme="minorHAnsi"/>
          <w:lang w:val="en-GB"/>
        </w:rPr>
        <w:t>register of people on opioid substitution (Central Treatment List) and General Mortality Registry data from the C</w:t>
      </w:r>
      <w:r>
        <w:rPr>
          <w:rFonts w:asciiTheme="minorHAnsi" w:hAnsiTheme="minorHAnsi" w:cstheme="minorHAnsi"/>
          <w:lang w:val="en-GB"/>
        </w:rPr>
        <w:t xml:space="preserve">entral </w:t>
      </w:r>
      <w:r w:rsidRPr="00CB421A">
        <w:rPr>
          <w:rFonts w:asciiTheme="minorHAnsi" w:hAnsiTheme="minorHAnsi" w:cstheme="minorHAnsi"/>
          <w:lang w:val="en-GB"/>
        </w:rPr>
        <w:t>S</w:t>
      </w:r>
      <w:r>
        <w:rPr>
          <w:rFonts w:asciiTheme="minorHAnsi" w:hAnsiTheme="minorHAnsi" w:cstheme="minorHAnsi"/>
          <w:lang w:val="en-GB"/>
        </w:rPr>
        <w:t xml:space="preserve">tatistics </w:t>
      </w:r>
      <w:r w:rsidRPr="00CB421A">
        <w:rPr>
          <w:rFonts w:asciiTheme="minorHAnsi" w:hAnsiTheme="minorHAnsi" w:cstheme="minorHAnsi"/>
          <w:lang w:val="en-GB"/>
        </w:rPr>
        <w:t>O</w:t>
      </w:r>
      <w:r>
        <w:rPr>
          <w:rFonts w:asciiTheme="minorHAnsi" w:hAnsiTheme="minorHAnsi" w:cstheme="minorHAnsi"/>
          <w:lang w:val="en-GB"/>
        </w:rPr>
        <w:t>ffice (CSO)</w:t>
      </w:r>
      <w:r w:rsidRPr="00CB421A">
        <w:rPr>
          <w:rFonts w:asciiTheme="minorHAnsi" w:hAnsiTheme="minorHAnsi" w:cstheme="minorHAnsi"/>
          <w:lang w:val="en-GB"/>
        </w:rPr>
        <w:t xml:space="preserve">. </w:t>
      </w:r>
      <w:r>
        <w:rPr>
          <w:rFonts w:asciiTheme="minorHAnsi" w:hAnsiTheme="minorHAnsi" w:cstheme="minorHAnsi"/>
          <w:lang w:val="en-GB"/>
        </w:rPr>
        <w:t xml:space="preserve"> This preliminary report does not include data from the CSO for the years 2018 to 2020.</w:t>
      </w:r>
    </w:p>
    <w:p w14:paraId="6301DC03" w14:textId="77777777" w:rsidR="00541185" w:rsidRPr="00CB421A" w:rsidRDefault="00541185" w:rsidP="00541185">
      <w:pPr>
        <w:rPr>
          <w:rFonts w:asciiTheme="minorHAnsi" w:hAnsiTheme="minorHAnsi" w:cstheme="minorHAnsi"/>
          <w:lang w:val="en-GB"/>
        </w:rPr>
      </w:pPr>
    </w:p>
    <w:p w14:paraId="59625D91" w14:textId="45B0C070" w:rsidR="00541185" w:rsidRPr="00CB421A" w:rsidRDefault="00541185" w:rsidP="00541185">
      <w:pPr>
        <w:rPr>
          <w:rFonts w:asciiTheme="minorHAnsi" w:hAnsiTheme="minorHAnsi" w:cstheme="minorHAnsi"/>
        </w:rPr>
      </w:pPr>
      <w:r w:rsidRPr="00CB421A">
        <w:rPr>
          <w:rFonts w:asciiTheme="minorHAnsi" w:hAnsiTheme="minorHAnsi" w:cstheme="minorHAnsi"/>
          <w:lang w:val="en-GB"/>
        </w:rPr>
        <w:t>The</w:t>
      </w:r>
      <w:r>
        <w:rPr>
          <w:rFonts w:asciiTheme="minorHAnsi" w:hAnsiTheme="minorHAnsi" w:cstheme="minorHAnsi"/>
          <w:lang w:val="en-GB"/>
        </w:rPr>
        <w:t xml:space="preserve"> NDRDI collects data from </w:t>
      </w:r>
      <w:r w:rsidRPr="00CB421A">
        <w:rPr>
          <w:rFonts w:asciiTheme="minorHAnsi" w:hAnsiTheme="minorHAnsi" w:cstheme="minorHAnsi"/>
          <w:lang w:val="en-GB"/>
        </w:rPr>
        <w:t>closed Coronial files</w:t>
      </w:r>
      <w:r>
        <w:rPr>
          <w:rFonts w:asciiTheme="minorHAnsi" w:hAnsiTheme="minorHAnsi" w:cstheme="minorHAnsi"/>
          <w:lang w:val="en-GB"/>
        </w:rPr>
        <w:t>, which usually means reporting data in arrears</w:t>
      </w:r>
      <w:r w:rsidRPr="00CB421A">
        <w:rPr>
          <w:rFonts w:asciiTheme="minorHAnsi" w:hAnsiTheme="minorHAnsi" w:cstheme="minorHAnsi"/>
          <w:lang w:val="en-GB"/>
        </w:rPr>
        <w:t xml:space="preserve">. This has been exacerbated in recent years </w:t>
      </w:r>
      <w:r>
        <w:rPr>
          <w:rFonts w:asciiTheme="minorHAnsi" w:hAnsiTheme="minorHAnsi" w:cstheme="minorHAnsi"/>
          <w:lang w:val="en-GB"/>
        </w:rPr>
        <w:t xml:space="preserve">because of limited </w:t>
      </w:r>
      <w:r w:rsidRPr="00CB421A">
        <w:rPr>
          <w:rFonts w:asciiTheme="minorHAnsi" w:hAnsiTheme="minorHAnsi" w:cstheme="minorHAnsi"/>
          <w:lang w:val="en-GB"/>
        </w:rPr>
        <w:t>access coroner</w:t>
      </w:r>
      <w:r w:rsidR="00203196">
        <w:rPr>
          <w:rFonts w:asciiTheme="minorHAnsi" w:hAnsiTheme="minorHAnsi" w:cstheme="minorHAnsi"/>
          <w:lang w:val="en-GB"/>
        </w:rPr>
        <w:t>’</w:t>
      </w:r>
      <w:r w:rsidRPr="00CB421A">
        <w:rPr>
          <w:rFonts w:asciiTheme="minorHAnsi" w:hAnsiTheme="minorHAnsi" w:cstheme="minorHAnsi"/>
          <w:lang w:val="en-GB"/>
        </w:rPr>
        <w:t xml:space="preserve">s offices </w:t>
      </w:r>
      <w:r>
        <w:rPr>
          <w:rFonts w:asciiTheme="minorHAnsi" w:hAnsiTheme="minorHAnsi" w:cstheme="minorHAnsi"/>
          <w:lang w:val="en-GB"/>
        </w:rPr>
        <w:t>because of Covid-19 related public health restrictions</w:t>
      </w:r>
      <w:r w:rsidRPr="00CB421A">
        <w:rPr>
          <w:rFonts w:asciiTheme="minorHAnsi" w:hAnsiTheme="minorHAnsi" w:cstheme="minorHAnsi"/>
          <w:lang w:val="en-GB"/>
        </w:rPr>
        <w:t>. While these are preliminary figures we will aim to have a full report, including 2021 data</w:t>
      </w:r>
      <w:r w:rsidR="00203196">
        <w:rPr>
          <w:rFonts w:asciiTheme="minorHAnsi" w:hAnsiTheme="minorHAnsi" w:cstheme="minorHAnsi"/>
          <w:lang w:val="en-GB"/>
        </w:rPr>
        <w:t>,</w:t>
      </w:r>
      <w:r w:rsidRPr="00CB421A">
        <w:rPr>
          <w:rFonts w:asciiTheme="minorHAnsi" w:hAnsiTheme="minorHAnsi" w:cstheme="minorHAnsi"/>
          <w:lang w:val="en-GB"/>
        </w:rPr>
        <w:t xml:space="preserve"> published in Q4 2023.</w:t>
      </w:r>
      <w:r w:rsidRPr="00CB421A">
        <w:rPr>
          <w:rFonts w:asciiTheme="minorHAnsi" w:hAnsiTheme="minorHAnsi" w:cstheme="minorHAnsi"/>
          <w:lang w:val="en-US"/>
        </w:rPr>
        <w:t xml:space="preserve"> </w:t>
      </w:r>
    </w:p>
    <w:p w14:paraId="233513B1" w14:textId="77777777" w:rsidR="00541185" w:rsidRPr="00CB421A" w:rsidRDefault="00541185" w:rsidP="00824F9B">
      <w:pPr>
        <w:rPr>
          <w:rFonts w:asciiTheme="minorHAnsi" w:hAnsiTheme="minorHAnsi" w:cstheme="minorHAnsi"/>
          <w:b/>
          <w:bCs/>
          <w:u w:val="single"/>
        </w:rPr>
      </w:pPr>
    </w:p>
    <w:p w14:paraId="1F9C1337" w14:textId="5BBD9933" w:rsidR="00824F9B" w:rsidRDefault="00541185" w:rsidP="00E056B6">
      <w:pPr>
        <w:shd w:val="clear" w:color="auto" w:fill="FFFFFF"/>
        <w:spacing w:after="203"/>
        <w:rPr>
          <w:rFonts w:asciiTheme="minorHAnsi" w:hAnsiTheme="minorHAnsi" w:cstheme="minorHAnsi"/>
          <w:color w:val="333132"/>
          <w:sz w:val="27"/>
          <w:szCs w:val="27"/>
        </w:rPr>
      </w:pPr>
      <w:r>
        <w:rPr>
          <w:rFonts w:asciiTheme="minorHAnsi" w:hAnsiTheme="minorHAnsi" w:cstheme="minorHAnsi"/>
          <w:noProof/>
          <w:color w:val="333132"/>
          <w:sz w:val="27"/>
          <w:szCs w:val="27"/>
        </w:rPr>
        <w:drawing>
          <wp:inline distT="0" distB="0" distL="0" distR="0" wp14:anchorId="4F876994" wp14:editId="5FDACE02">
            <wp:extent cx="5715000" cy="4374952"/>
            <wp:effectExtent l="0" t="0" r="0" b="0"/>
            <wp:docPr id="497728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8251" name="Picture 4977282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872" cy="4531786"/>
                    </a:xfrm>
                    <a:prstGeom prst="rect">
                      <a:avLst/>
                    </a:prstGeom>
                  </pic:spPr>
                </pic:pic>
              </a:graphicData>
            </a:graphic>
          </wp:inline>
        </w:drawing>
      </w:r>
    </w:p>
    <w:p w14:paraId="13AB2427" w14:textId="77777777" w:rsidR="00876B7C" w:rsidRDefault="00876B7C" w:rsidP="00E056B6">
      <w:pPr>
        <w:shd w:val="clear" w:color="auto" w:fill="FFFFFF"/>
        <w:spacing w:after="203"/>
        <w:rPr>
          <w:rFonts w:asciiTheme="minorHAnsi" w:hAnsiTheme="minorHAnsi" w:cstheme="minorHAnsi"/>
          <w:color w:val="333132"/>
          <w:sz w:val="27"/>
          <w:szCs w:val="27"/>
        </w:rPr>
      </w:pPr>
    </w:p>
    <w:p w14:paraId="76EC7EC4" w14:textId="6E0559C9" w:rsidR="00541185" w:rsidRDefault="00541185" w:rsidP="00E056B6">
      <w:pPr>
        <w:shd w:val="clear" w:color="auto" w:fill="FFFFFF"/>
        <w:spacing w:after="203"/>
        <w:rPr>
          <w:rFonts w:asciiTheme="minorHAnsi" w:hAnsiTheme="minorHAnsi" w:cstheme="minorHAnsi"/>
          <w:color w:val="333132"/>
          <w:sz w:val="27"/>
          <w:szCs w:val="27"/>
        </w:rPr>
      </w:pPr>
      <w:r>
        <w:rPr>
          <w:rFonts w:asciiTheme="minorHAnsi" w:hAnsiTheme="minorHAnsi" w:cstheme="minorHAnsi"/>
          <w:noProof/>
          <w:color w:val="333132"/>
          <w:sz w:val="27"/>
          <w:szCs w:val="27"/>
        </w:rPr>
        <w:lastRenderedPageBreak/>
        <w:drawing>
          <wp:inline distT="0" distB="0" distL="0" distR="0" wp14:anchorId="5E5269BB" wp14:editId="5CF413CF">
            <wp:extent cx="6055360" cy="2745724"/>
            <wp:effectExtent l="0" t="0" r="2540" b="0"/>
            <wp:docPr id="1299347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47860" name="Picture 12993478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7271" cy="2782865"/>
                    </a:xfrm>
                    <a:prstGeom prst="rect">
                      <a:avLst/>
                    </a:prstGeom>
                  </pic:spPr>
                </pic:pic>
              </a:graphicData>
            </a:graphic>
          </wp:inline>
        </w:drawing>
      </w:r>
    </w:p>
    <w:p w14:paraId="26F8DF19" w14:textId="7B1BE61E" w:rsidR="00541185" w:rsidRDefault="00541185" w:rsidP="00E056B6">
      <w:pPr>
        <w:shd w:val="clear" w:color="auto" w:fill="FFFFFF"/>
        <w:spacing w:after="203"/>
        <w:rPr>
          <w:rFonts w:asciiTheme="minorHAnsi" w:hAnsiTheme="minorHAnsi" w:cstheme="minorHAnsi"/>
          <w:color w:val="333132"/>
          <w:sz w:val="27"/>
          <w:szCs w:val="27"/>
        </w:rPr>
      </w:pPr>
      <w:r>
        <w:rPr>
          <w:rFonts w:asciiTheme="minorHAnsi" w:hAnsiTheme="minorHAnsi" w:cstheme="minorHAnsi"/>
          <w:noProof/>
          <w:color w:val="333132"/>
          <w:sz w:val="27"/>
          <w:szCs w:val="27"/>
        </w:rPr>
        <w:drawing>
          <wp:anchor distT="0" distB="0" distL="114300" distR="114300" simplePos="0" relativeHeight="251658240" behindDoc="0" locked="0" layoutInCell="1" allowOverlap="1" wp14:anchorId="6867B4BB" wp14:editId="7766AB68">
            <wp:simplePos x="0" y="0"/>
            <wp:positionH relativeFrom="column">
              <wp:posOffset>-50800</wp:posOffset>
            </wp:positionH>
            <wp:positionV relativeFrom="paragraph">
              <wp:posOffset>4508500</wp:posOffset>
            </wp:positionV>
            <wp:extent cx="6688246" cy="596900"/>
            <wp:effectExtent l="0" t="0" r="5080" b="0"/>
            <wp:wrapSquare wrapText="bothSides"/>
            <wp:docPr id="1390448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48382" name="Picture 1390448382"/>
                    <pic:cNvPicPr/>
                  </pic:nvPicPr>
                  <pic:blipFill>
                    <a:blip r:embed="rId11">
                      <a:extLst>
                        <a:ext uri="{28A0092B-C50C-407E-A947-70E740481C1C}">
                          <a14:useLocalDpi xmlns:a14="http://schemas.microsoft.com/office/drawing/2010/main" val="0"/>
                        </a:ext>
                      </a:extLst>
                    </a:blip>
                    <a:stretch>
                      <a:fillRect/>
                    </a:stretch>
                  </pic:blipFill>
                  <pic:spPr>
                    <a:xfrm>
                      <a:off x="0" y="0"/>
                      <a:ext cx="6702722" cy="59819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n-GB"/>
        </w:rPr>
        <w:drawing>
          <wp:inline distT="0" distB="0" distL="0" distR="0" wp14:anchorId="3C680F1E" wp14:editId="68E1E60C">
            <wp:extent cx="6055950" cy="4381500"/>
            <wp:effectExtent l="0" t="0" r="2540" b="0"/>
            <wp:docPr id="1797550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50897" name="Picture 17975508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4739" cy="4387859"/>
                    </a:xfrm>
                    <a:prstGeom prst="rect">
                      <a:avLst/>
                    </a:prstGeom>
                  </pic:spPr>
                </pic:pic>
              </a:graphicData>
            </a:graphic>
          </wp:inline>
        </w:drawing>
      </w:r>
    </w:p>
    <w:p w14:paraId="358F6451" w14:textId="702FF6CC" w:rsidR="00541185" w:rsidRDefault="00541185" w:rsidP="00E056B6">
      <w:pPr>
        <w:shd w:val="clear" w:color="auto" w:fill="FFFFFF"/>
        <w:spacing w:after="203"/>
        <w:rPr>
          <w:rFonts w:asciiTheme="minorHAnsi" w:hAnsiTheme="minorHAnsi" w:cstheme="minorHAnsi"/>
          <w:color w:val="333132"/>
          <w:sz w:val="27"/>
          <w:szCs w:val="27"/>
        </w:rPr>
      </w:pPr>
    </w:p>
    <w:p w14:paraId="5B9853F5" w14:textId="7024158A" w:rsidR="00541185" w:rsidRPr="00CB421A" w:rsidRDefault="00541185" w:rsidP="00E056B6">
      <w:pPr>
        <w:shd w:val="clear" w:color="auto" w:fill="FFFFFF"/>
        <w:spacing w:after="203"/>
        <w:rPr>
          <w:rFonts w:asciiTheme="minorHAnsi" w:hAnsiTheme="minorHAnsi" w:cstheme="minorHAnsi"/>
          <w:color w:val="333132"/>
          <w:sz w:val="27"/>
          <w:szCs w:val="27"/>
        </w:rPr>
      </w:pPr>
      <w:r>
        <w:rPr>
          <w:rFonts w:asciiTheme="minorHAnsi" w:hAnsiTheme="minorHAnsi" w:cstheme="minorHAnsi"/>
          <w:color w:val="333132"/>
          <w:sz w:val="27"/>
          <w:szCs w:val="27"/>
        </w:rPr>
        <w:lastRenderedPageBreak/>
        <w:br w:type="textWrapping" w:clear="all"/>
      </w:r>
      <w:r>
        <w:rPr>
          <w:rFonts w:asciiTheme="minorHAnsi" w:hAnsiTheme="minorHAnsi" w:cstheme="minorHAnsi"/>
          <w:noProof/>
          <w:color w:val="333132"/>
          <w:sz w:val="27"/>
          <w:szCs w:val="27"/>
        </w:rPr>
        <w:drawing>
          <wp:inline distT="0" distB="0" distL="0" distR="0" wp14:anchorId="335B3B8E" wp14:editId="14A925B9">
            <wp:extent cx="5613400" cy="3739571"/>
            <wp:effectExtent l="0" t="0" r="0" b="0"/>
            <wp:docPr id="1355448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8067" name="Picture 13554480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6515" cy="3781618"/>
                    </a:xfrm>
                    <a:prstGeom prst="rect">
                      <a:avLst/>
                    </a:prstGeom>
                  </pic:spPr>
                </pic:pic>
              </a:graphicData>
            </a:graphic>
          </wp:inline>
        </w:drawing>
      </w:r>
    </w:p>
    <w:p w14:paraId="73B3DA09" w14:textId="79E99B14" w:rsidR="006113B9" w:rsidRPr="00CB421A" w:rsidRDefault="00B56187">
      <w:pPr>
        <w:rPr>
          <w:rFonts w:asciiTheme="minorHAnsi" w:hAnsiTheme="minorHAnsi" w:cstheme="minorHAnsi"/>
        </w:rPr>
      </w:pPr>
      <w:r w:rsidRPr="00CB421A">
        <w:rPr>
          <w:rFonts w:asciiTheme="minorHAnsi" w:hAnsiTheme="minorHAnsi" w:cstheme="minorHAnsi"/>
          <w:lang w:val="en-US"/>
        </w:rPr>
        <w:t xml:space="preserve"> </w:t>
      </w:r>
      <w:bookmarkEnd w:id="0"/>
    </w:p>
    <w:sectPr w:rsidR="006113B9" w:rsidRPr="00CB421A" w:rsidSect="005C24F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5319"/>
    <w:multiLevelType w:val="multilevel"/>
    <w:tmpl w:val="5482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77DE1"/>
    <w:multiLevelType w:val="hybridMultilevel"/>
    <w:tmpl w:val="EF0AF84E"/>
    <w:lvl w:ilvl="0" w:tplc="33C43EE8">
      <w:start w:val="3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4632A"/>
    <w:multiLevelType w:val="multilevel"/>
    <w:tmpl w:val="0E26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F05EB"/>
    <w:multiLevelType w:val="multilevel"/>
    <w:tmpl w:val="62C2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23CDC"/>
    <w:multiLevelType w:val="hybridMultilevel"/>
    <w:tmpl w:val="E6B66586"/>
    <w:lvl w:ilvl="0" w:tplc="3A540E80">
      <w:start w:val="1"/>
      <w:numFmt w:val="bullet"/>
      <w:lvlText w:val="•"/>
      <w:lvlJc w:val="left"/>
      <w:pPr>
        <w:tabs>
          <w:tab w:val="num" w:pos="720"/>
        </w:tabs>
        <w:ind w:left="720" w:hanging="360"/>
      </w:pPr>
      <w:rPr>
        <w:rFonts w:ascii="Arial" w:hAnsi="Arial" w:hint="default"/>
      </w:rPr>
    </w:lvl>
    <w:lvl w:ilvl="1" w:tplc="8B42F808" w:tentative="1">
      <w:start w:val="1"/>
      <w:numFmt w:val="bullet"/>
      <w:lvlText w:val="•"/>
      <w:lvlJc w:val="left"/>
      <w:pPr>
        <w:tabs>
          <w:tab w:val="num" w:pos="1440"/>
        </w:tabs>
        <w:ind w:left="1440" w:hanging="360"/>
      </w:pPr>
      <w:rPr>
        <w:rFonts w:ascii="Arial" w:hAnsi="Arial" w:hint="default"/>
      </w:rPr>
    </w:lvl>
    <w:lvl w:ilvl="2" w:tplc="ECC4DCAA" w:tentative="1">
      <w:start w:val="1"/>
      <w:numFmt w:val="bullet"/>
      <w:lvlText w:val="•"/>
      <w:lvlJc w:val="left"/>
      <w:pPr>
        <w:tabs>
          <w:tab w:val="num" w:pos="2160"/>
        </w:tabs>
        <w:ind w:left="2160" w:hanging="360"/>
      </w:pPr>
      <w:rPr>
        <w:rFonts w:ascii="Arial" w:hAnsi="Arial" w:hint="default"/>
      </w:rPr>
    </w:lvl>
    <w:lvl w:ilvl="3" w:tplc="017E7698" w:tentative="1">
      <w:start w:val="1"/>
      <w:numFmt w:val="bullet"/>
      <w:lvlText w:val="•"/>
      <w:lvlJc w:val="left"/>
      <w:pPr>
        <w:tabs>
          <w:tab w:val="num" w:pos="2880"/>
        </w:tabs>
        <w:ind w:left="2880" w:hanging="360"/>
      </w:pPr>
      <w:rPr>
        <w:rFonts w:ascii="Arial" w:hAnsi="Arial" w:hint="default"/>
      </w:rPr>
    </w:lvl>
    <w:lvl w:ilvl="4" w:tplc="09741EEA" w:tentative="1">
      <w:start w:val="1"/>
      <w:numFmt w:val="bullet"/>
      <w:lvlText w:val="•"/>
      <w:lvlJc w:val="left"/>
      <w:pPr>
        <w:tabs>
          <w:tab w:val="num" w:pos="3600"/>
        </w:tabs>
        <w:ind w:left="3600" w:hanging="360"/>
      </w:pPr>
      <w:rPr>
        <w:rFonts w:ascii="Arial" w:hAnsi="Arial" w:hint="default"/>
      </w:rPr>
    </w:lvl>
    <w:lvl w:ilvl="5" w:tplc="6AB4089C" w:tentative="1">
      <w:start w:val="1"/>
      <w:numFmt w:val="bullet"/>
      <w:lvlText w:val="•"/>
      <w:lvlJc w:val="left"/>
      <w:pPr>
        <w:tabs>
          <w:tab w:val="num" w:pos="4320"/>
        </w:tabs>
        <w:ind w:left="4320" w:hanging="360"/>
      </w:pPr>
      <w:rPr>
        <w:rFonts w:ascii="Arial" w:hAnsi="Arial" w:hint="default"/>
      </w:rPr>
    </w:lvl>
    <w:lvl w:ilvl="6" w:tplc="B1187E2C" w:tentative="1">
      <w:start w:val="1"/>
      <w:numFmt w:val="bullet"/>
      <w:lvlText w:val="•"/>
      <w:lvlJc w:val="left"/>
      <w:pPr>
        <w:tabs>
          <w:tab w:val="num" w:pos="5040"/>
        </w:tabs>
        <w:ind w:left="5040" w:hanging="360"/>
      </w:pPr>
      <w:rPr>
        <w:rFonts w:ascii="Arial" w:hAnsi="Arial" w:hint="default"/>
      </w:rPr>
    </w:lvl>
    <w:lvl w:ilvl="7" w:tplc="CEBC7AA2" w:tentative="1">
      <w:start w:val="1"/>
      <w:numFmt w:val="bullet"/>
      <w:lvlText w:val="•"/>
      <w:lvlJc w:val="left"/>
      <w:pPr>
        <w:tabs>
          <w:tab w:val="num" w:pos="5760"/>
        </w:tabs>
        <w:ind w:left="5760" w:hanging="360"/>
      </w:pPr>
      <w:rPr>
        <w:rFonts w:ascii="Arial" w:hAnsi="Arial" w:hint="default"/>
      </w:rPr>
    </w:lvl>
    <w:lvl w:ilvl="8" w:tplc="34AE3D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F56D05"/>
    <w:multiLevelType w:val="multilevel"/>
    <w:tmpl w:val="3F38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36B45"/>
    <w:multiLevelType w:val="multilevel"/>
    <w:tmpl w:val="0CBE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151BA"/>
    <w:multiLevelType w:val="multilevel"/>
    <w:tmpl w:val="2036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C6AD3"/>
    <w:multiLevelType w:val="hybridMultilevel"/>
    <w:tmpl w:val="E236DF40"/>
    <w:lvl w:ilvl="0" w:tplc="33C43EE8">
      <w:start w:val="3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959B1"/>
    <w:multiLevelType w:val="multilevel"/>
    <w:tmpl w:val="5B3A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A1BDB"/>
    <w:multiLevelType w:val="multilevel"/>
    <w:tmpl w:val="93DC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BC584C"/>
    <w:multiLevelType w:val="hybridMultilevel"/>
    <w:tmpl w:val="9F946202"/>
    <w:lvl w:ilvl="0" w:tplc="84346784">
      <w:start w:val="37"/>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D2B29"/>
    <w:multiLevelType w:val="multilevel"/>
    <w:tmpl w:val="1540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56E38"/>
    <w:multiLevelType w:val="hybridMultilevel"/>
    <w:tmpl w:val="6CF4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63588"/>
    <w:multiLevelType w:val="multilevel"/>
    <w:tmpl w:val="B56A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6B01F0"/>
    <w:multiLevelType w:val="multilevel"/>
    <w:tmpl w:val="0580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548D2"/>
    <w:multiLevelType w:val="hybridMultilevel"/>
    <w:tmpl w:val="D3F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33720"/>
    <w:multiLevelType w:val="multilevel"/>
    <w:tmpl w:val="1D1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B1232"/>
    <w:multiLevelType w:val="hybridMultilevel"/>
    <w:tmpl w:val="87D2F27C"/>
    <w:lvl w:ilvl="0" w:tplc="0B46E0AE">
      <w:start w:val="1"/>
      <w:numFmt w:val="bullet"/>
      <w:lvlText w:val="•"/>
      <w:lvlJc w:val="left"/>
      <w:pPr>
        <w:tabs>
          <w:tab w:val="num" w:pos="720"/>
        </w:tabs>
        <w:ind w:left="720" w:hanging="360"/>
      </w:pPr>
      <w:rPr>
        <w:rFonts w:ascii="Arial" w:hAnsi="Arial" w:hint="default"/>
      </w:rPr>
    </w:lvl>
    <w:lvl w:ilvl="1" w:tplc="0F2ED050" w:tentative="1">
      <w:start w:val="1"/>
      <w:numFmt w:val="bullet"/>
      <w:lvlText w:val="•"/>
      <w:lvlJc w:val="left"/>
      <w:pPr>
        <w:tabs>
          <w:tab w:val="num" w:pos="1440"/>
        </w:tabs>
        <w:ind w:left="1440" w:hanging="360"/>
      </w:pPr>
      <w:rPr>
        <w:rFonts w:ascii="Arial" w:hAnsi="Arial" w:hint="default"/>
      </w:rPr>
    </w:lvl>
    <w:lvl w:ilvl="2" w:tplc="356E35D2" w:tentative="1">
      <w:start w:val="1"/>
      <w:numFmt w:val="bullet"/>
      <w:lvlText w:val="•"/>
      <w:lvlJc w:val="left"/>
      <w:pPr>
        <w:tabs>
          <w:tab w:val="num" w:pos="2160"/>
        </w:tabs>
        <w:ind w:left="2160" w:hanging="360"/>
      </w:pPr>
      <w:rPr>
        <w:rFonts w:ascii="Arial" w:hAnsi="Arial" w:hint="default"/>
      </w:rPr>
    </w:lvl>
    <w:lvl w:ilvl="3" w:tplc="2EF4BA56" w:tentative="1">
      <w:start w:val="1"/>
      <w:numFmt w:val="bullet"/>
      <w:lvlText w:val="•"/>
      <w:lvlJc w:val="left"/>
      <w:pPr>
        <w:tabs>
          <w:tab w:val="num" w:pos="2880"/>
        </w:tabs>
        <w:ind w:left="2880" w:hanging="360"/>
      </w:pPr>
      <w:rPr>
        <w:rFonts w:ascii="Arial" w:hAnsi="Arial" w:hint="default"/>
      </w:rPr>
    </w:lvl>
    <w:lvl w:ilvl="4" w:tplc="1714B24A" w:tentative="1">
      <w:start w:val="1"/>
      <w:numFmt w:val="bullet"/>
      <w:lvlText w:val="•"/>
      <w:lvlJc w:val="left"/>
      <w:pPr>
        <w:tabs>
          <w:tab w:val="num" w:pos="3600"/>
        </w:tabs>
        <w:ind w:left="3600" w:hanging="360"/>
      </w:pPr>
      <w:rPr>
        <w:rFonts w:ascii="Arial" w:hAnsi="Arial" w:hint="default"/>
      </w:rPr>
    </w:lvl>
    <w:lvl w:ilvl="5" w:tplc="43A68986" w:tentative="1">
      <w:start w:val="1"/>
      <w:numFmt w:val="bullet"/>
      <w:lvlText w:val="•"/>
      <w:lvlJc w:val="left"/>
      <w:pPr>
        <w:tabs>
          <w:tab w:val="num" w:pos="4320"/>
        </w:tabs>
        <w:ind w:left="4320" w:hanging="360"/>
      </w:pPr>
      <w:rPr>
        <w:rFonts w:ascii="Arial" w:hAnsi="Arial" w:hint="default"/>
      </w:rPr>
    </w:lvl>
    <w:lvl w:ilvl="6" w:tplc="69045450" w:tentative="1">
      <w:start w:val="1"/>
      <w:numFmt w:val="bullet"/>
      <w:lvlText w:val="•"/>
      <w:lvlJc w:val="left"/>
      <w:pPr>
        <w:tabs>
          <w:tab w:val="num" w:pos="5040"/>
        </w:tabs>
        <w:ind w:left="5040" w:hanging="360"/>
      </w:pPr>
      <w:rPr>
        <w:rFonts w:ascii="Arial" w:hAnsi="Arial" w:hint="default"/>
      </w:rPr>
    </w:lvl>
    <w:lvl w:ilvl="7" w:tplc="183AAB0A" w:tentative="1">
      <w:start w:val="1"/>
      <w:numFmt w:val="bullet"/>
      <w:lvlText w:val="•"/>
      <w:lvlJc w:val="left"/>
      <w:pPr>
        <w:tabs>
          <w:tab w:val="num" w:pos="5760"/>
        </w:tabs>
        <w:ind w:left="5760" w:hanging="360"/>
      </w:pPr>
      <w:rPr>
        <w:rFonts w:ascii="Arial" w:hAnsi="Arial" w:hint="default"/>
      </w:rPr>
    </w:lvl>
    <w:lvl w:ilvl="8" w:tplc="445CCB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7C4F38"/>
    <w:multiLevelType w:val="multilevel"/>
    <w:tmpl w:val="C4AC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F465E"/>
    <w:multiLevelType w:val="hybridMultilevel"/>
    <w:tmpl w:val="B164C2A8"/>
    <w:lvl w:ilvl="0" w:tplc="5DAAAB3C">
      <w:start w:val="1"/>
      <w:numFmt w:val="bullet"/>
      <w:lvlText w:val="•"/>
      <w:lvlJc w:val="left"/>
      <w:pPr>
        <w:tabs>
          <w:tab w:val="num" w:pos="720"/>
        </w:tabs>
        <w:ind w:left="720" w:hanging="360"/>
      </w:pPr>
      <w:rPr>
        <w:rFonts w:ascii="Arial" w:hAnsi="Arial" w:hint="default"/>
      </w:rPr>
    </w:lvl>
    <w:lvl w:ilvl="1" w:tplc="D1D454A4">
      <w:start w:val="1"/>
      <w:numFmt w:val="bullet"/>
      <w:lvlText w:val="•"/>
      <w:lvlJc w:val="left"/>
      <w:pPr>
        <w:tabs>
          <w:tab w:val="num" w:pos="1440"/>
        </w:tabs>
        <w:ind w:left="1440" w:hanging="360"/>
      </w:pPr>
      <w:rPr>
        <w:rFonts w:ascii="Arial" w:hAnsi="Arial" w:hint="default"/>
      </w:rPr>
    </w:lvl>
    <w:lvl w:ilvl="2" w:tplc="94B09A70" w:tentative="1">
      <w:start w:val="1"/>
      <w:numFmt w:val="bullet"/>
      <w:lvlText w:val="•"/>
      <w:lvlJc w:val="left"/>
      <w:pPr>
        <w:tabs>
          <w:tab w:val="num" w:pos="2160"/>
        </w:tabs>
        <w:ind w:left="2160" w:hanging="360"/>
      </w:pPr>
      <w:rPr>
        <w:rFonts w:ascii="Arial" w:hAnsi="Arial" w:hint="default"/>
      </w:rPr>
    </w:lvl>
    <w:lvl w:ilvl="3" w:tplc="57CA798C" w:tentative="1">
      <w:start w:val="1"/>
      <w:numFmt w:val="bullet"/>
      <w:lvlText w:val="•"/>
      <w:lvlJc w:val="left"/>
      <w:pPr>
        <w:tabs>
          <w:tab w:val="num" w:pos="2880"/>
        </w:tabs>
        <w:ind w:left="2880" w:hanging="360"/>
      </w:pPr>
      <w:rPr>
        <w:rFonts w:ascii="Arial" w:hAnsi="Arial" w:hint="default"/>
      </w:rPr>
    </w:lvl>
    <w:lvl w:ilvl="4" w:tplc="8E74690C" w:tentative="1">
      <w:start w:val="1"/>
      <w:numFmt w:val="bullet"/>
      <w:lvlText w:val="•"/>
      <w:lvlJc w:val="left"/>
      <w:pPr>
        <w:tabs>
          <w:tab w:val="num" w:pos="3600"/>
        </w:tabs>
        <w:ind w:left="3600" w:hanging="360"/>
      </w:pPr>
      <w:rPr>
        <w:rFonts w:ascii="Arial" w:hAnsi="Arial" w:hint="default"/>
      </w:rPr>
    </w:lvl>
    <w:lvl w:ilvl="5" w:tplc="8F3A0730" w:tentative="1">
      <w:start w:val="1"/>
      <w:numFmt w:val="bullet"/>
      <w:lvlText w:val="•"/>
      <w:lvlJc w:val="left"/>
      <w:pPr>
        <w:tabs>
          <w:tab w:val="num" w:pos="4320"/>
        </w:tabs>
        <w:ind w:left="4320" w:hanging="360"/>
      </w:pPr>
      <w:rPr>
        <w:rFonts w:ascii="Arial" w:hAnsi="Arial" w:hint="default"/>
      </w:rPr>
    </w:lvl>
    <w:lvl w:ilvl="6" w:tplc="39EA1E6A" w:tentative="1">
      <w:start w:val="1"/>
      <w:numFmt w:val="bullet"/>
      <w:lvlText w:val="•"/>
      <w:lvlJc w:val="left"/>
      <w:pPr>
        <w:tabs>
          <w:tab w:val="num" w:pos="5040"/>
        </w:tabs>
        <w:ind w:left="5040" w:hanging="360"/>
      </w:pPr>
      <w:rPr>
        <w:rFonts w:ascii="Arial" w:hAnsi="Arial" w:hint="default"/>
      </w:rPr>
    </w:lvl>
    <w:lvl w:ilvl="7" w:tplc="437E9C5A" w:tentative="1">
      <w:start w:val="1"/>
      <w:numFmt w:val="bullet"/>
      <w:lvlText w:val="•"/>
      <w:lvlJc w:val="left"/>
      <w:pPr>
        <w:tabs>
          <w:tab w:val="num" w:pos="5760"/>
        </w:tabs>
        <w:ind w:left="5760" w:hanging="360"/>
      </w:pPr>
      <w:rPr>
        <w:rFonts w:ascii="Arial" w:hAnsi="Arial" w:hint="default"/>
      </w:rPr>
    </w:lvl>
    <w:lvl w:ilvl="8" w:tplc="AAAC0C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E90BE3"/>
    <w:multiLevelType w:val="multilevel"/>
    <w:tmpl w:val="5FD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F64E18"/>
    <w:multiLevelType w:val="hybridMultilevel"/>
    <w:tmpl w:val="C19AE0D2"/>
    <w:lvl w:ilvl="0" w:tplc="33C43EE8">
      <w:start w:val="3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164220">
    <w:abstractNumId w:val="3"/>
  </w:num>
  <w:num w:numId="2" w16cid:durableId="1628778284">
    <w:abstractNumId w:val="10"/>
  </w:num>
  <w:num w:numId="3" w16cid:durableId="233975072">
    <w:abstractNumId w:val="6"/>
  </w:num>
  <w:num w:numId="4" w16cid:durableId="900796535">
    <w:abstractNumId w:val="7"/>
  </w:num>
  <w:num w:numId="5" w16cid:durableId="1214074392">
    <w:abstractNumId w:val="17"/>
  </w:num>
  <w:num w:numId="6" w16cid:durableId="2060280801">
    <w:abstractNumId w:val="2"/>
  </w:num>
  <w:num w:numId="7" w16cid:durableId="576209272">
    <w:abstractNumId w:val="0"/>
  </w:num>
  <w:num w:numId="8" w16cid:durableId="1053768810">
    <w:abstractNumId w:val="9"/>
  </w:num>
  <w:num w:numId="9" w16cid:durableId="1915242409">
    <w:abstractNumId w:val="11"/>
  </w:num>
  <w:num w:numId="10" w16cid:durableId="87385788">
    <w:abstractNumId w:val="22"/>
  </w:num>
  <w:num w:numId="11" w16cid:durableId="1184051102">
    <w:abstractNumId w:val="15"/>
  </w:num>
  <w:num w:numId="12" w16cid:durableId="955794337">
    <w:abstractNumId w:val="21"/>
  </w:num>
  <w:num w:numId="13" w16cid:durableId="1032420223">
    <w:abstractNumId w:val="14"/>
  </w:num>
  <w:num w:numId="14" w16cid:durableId="214972031">
    <w:abstractNumId w:val="12"/>
  </w:num>
  <w:num w:numId="15" w16cid:durableId="690179130">
    <w:abstractNumId w:val="5"/>
  </w:num>
  <w:num w:numId="16" w16cid:durableId="1198813756">
    <w:abstractNumId w:val="19"/>
  </w:num>
  <w:num w:numId="17" w16cid:durableId="733627601">
    <w:abstractNumId w:val="8"/>
  </w:num>
  <w:num w:numId="18" w16cid:durableId="2016419578">
    <w:abstractNumId w:val="1"/>
  </w:num>
  <w:num w:numId="19" w16cid:durableId="244995615">
    <w:abstractNumId w:val="16"/>
  </w:num>
  <w:num w:numId="20" w16cid:durableId="144324657">
    <w:abstractNumId w:val="13"/>
  </w:num>
  <w:num w:numId="21" w16cid:durableId="1765571547">
    <w:abstractNumId w:val="4"/>
  </w:num>
  <w:num w:numId="22" w16cid:durableId="1744253089">
    <w:abstractNumId w:val="20"/>
  </w:num>
  <w:num w:numId="23" w16cid:durableId="20087078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CE"/>
    <w:rsid w:val="00006009"/>
    <w:rsid w:val="00031240"/>
    <w:rsid w:val="000472BE"/>
    <w:rsid w:val="000614C8"/>
    <w:rsid w:val="000D5A5F"/>
    <w:rsid w:val="00106EFB"/>
    <w:rsid w:val="00161DCE"/>
    <w:rsid w:val="001B0659"/>
    <w:rsid w:val="001D58BA"/>
    <w:rsid w:val="00203196"/>
    <w:rsid w:val="002403C5"/>
    <w:rsid w:val="002527FC"/>
    <w:rsid w:val="00252A40"/>
    <w:rsid w:val="00263F14"/>
    <w:rsid w:val="002C1A71"/>
    <w:rsid w:val="002D6DE3"/>
    <w:rsid w:val="003028EB"/>
    <w:rsid w:val="00304242"/>
    <w:rsid w:val="0034791A"/>
    <w:rsid w:val="00393C01"/>
    <w:rsid w:val="003D5CFE"/>
    <w:rsid w:val="004114E3"/>
    <w:rsid w:val="00424E4A"/>
    <w:rsid w:val="00490451"/>
    <w:rsid w:val="004B3696"/>
    <w:rsid w:val="004C62EC"/>
    <w:rsid w:val="005171D5"/>
    <w:rsid w:val="00541185"/>
    <w:rsid w:val="00570638"/>
    <w:rsid w:val="005B284B"/>
    <w:rsid w:val="005C24F3"/>
    <w:rsid w:val="005C6ED0"/>
    <w:rsid w:val="005D1A68"/>
    <w:rsid w:val="00605136"/>
    <w:rsid w:val="006113B9"/>
    <w:rsid w:val="00615290"/>
    <w:rsid w:val="00626FFB"/>
    <w:rsid w:val="00632EE9"/>
    <w:rsid w:val="00637FF3"/>
    <w:rsid w:val="00666826"/>
    <w:rsid w:val="00673B7E"/>
    <w:rsid w:val="00686B9C"/>
    <w:rsid w:val="0069161E"/>
    <w:rsid w:val="006A3EB1"/>
    <w:rsid w:val="006E510D"/>
    <w:rsid w:val="007035D9"/>
    <w:rsid w:val="00726E0A"/>
    <w:rsid w:val="007346B5"/>
    <w:rsid w:val="007B0174"/>
    <w:rsid w:val="00824F9B"/>
    <w:rsid w:val="00831FB0"/>
    <w:rsid w:val="008714D8"/>
    <w:rsid w:val="00876B7C"/>
    <w:rsid w:val="00881E6C"/>
    <w:rsid w:val="00884366"/>
    <w:rsid w:val="008A1295"/>
    <w:rsid w:val="008B2DA2"/>
    <w:rsid w:val="009C4F89"/>
    <w:rsid w:val="009C65D0"/>
    <w:rsid w:val="009C6C37"/>
    <w:rsid w:val="009E5F3B"/>
    <w:rsid w:val="00A90C61"/>
    <w:rsid w:val="00AB72B2"/>
    <w:rsid w:val="00AC23B2"/>
    <w:rsid w:val="00AE7987"/>
    <w:rsid w:val="00B41F0A"/>
    <w:rsid w:val="00B54B6C"/>
    <w:rsid w:val="00B56187"/>
    <w:rsid w:val="00CB421A"/>
    <w:rsid w:val="00CE5B38"/>
    <w:rsid w:val="00CF57E8"/>
    <w:rsid w:val="00D56963"/>
    <w:rsid w:val="00D675DD"/>
    <w:rsid w:val="00D73F7E"/>
    <w:rsid w:val="00DF7DC5"/>
    <w:rsid w:val="00E056B6"/>
    <w:rsid w:val="00E5185A"/>
    <w:rsid w:val="00E74247"/>
    <w:rsid w:val="00E7781A"/>
    <w:rsid w:val="00EC1938"/>
    <w:rsid w:val="00F0537E"/>
    <w:rsid w:val="00F36E27"/>
    <w:rsid w:val="00F4375F"/>
    <w:rsid w:val="00F46A1A"/>
    <w:rsid w:val="00FD26B9"/>
    <w:rsid w:val="00FF08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DD174"/>
  <w15:docId w15:val="{85269634-FA5C-A043-BDC4-97212235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91A"/>
    <w:rPr>
      <w:rFonts w:ascii="Times New Roman" w:eastAsia="Times New Roman" w:hAnsi="Times New Roman" w:cs="Times New Roman"/>
      <w:lang w:eastAsia="en-GB"/>
    </w:rPr>
  </w:style>
  <w:style w:type="paragraph" w:styleId="Heading1">
    <w:name w:val="heading 1"/>
    <w:basedOn w:val="Normal"/>
    <w:link w:val="Heading1Char"/>
    <w:uiPriority w:val="9"/>
    <w:qFormat/>
    <w:rsid w:val="00E056B6"/>
    <w:pPr>
      <w:spacing w:before="100" w:beforeAutospacing="1" w:after="100" w:afterAutospacing="1"/>
      <w:outlineLvl w:val="0"/>
    </w:pPr>
    <w:rPr>
      <w:b/>
      <w:bCs/>
      <w:kern w:val="36"/>
      <w:sz w:val="48"/>
      <w:szCs w:val="48"/>
    </w:rPr>
  </w:style>
  <w:style w:type="paragraph" w:styleId="Heading4">
    <w:name w:val="heading 4"/>
    <w:basedOn w:val="Normal"/>
    <w:link w:val="Heading4Char"/>
    <w:uiPriority w:val="9"/>
    <w:qFormat/>
    <w:rsid w:val="00E056B6"/>
    <w:pPr>
      <w:spacing w:before="100" w:beforeAutospacing="1" w:after="100" w:afterAutospacing="1"/>
      <w:outlineLvl w:val="3"/>
    </w:pPr>
    <w:rPr>
      <w:b/>
      <w:bCs/>
    </w:rPr>
  </w:style>
  <w:style w:type="paragraph" w:styleId="Heading5">
    <w:name w:val="heading 5"/>
    <w:basedOn w:val="Normal"/>
    <w:link w:val="Heading5Char"/>
    <w:uiPriority w:val="9"/>
    <w:qFormat/>
    <w:rsid w:val="00E056B6"/>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1DCE"/>
    <w:pPr>
      <w:spacing w:before="100" w:beforeAutospacing="1" w:after="100" w:afterAutospacing="1"/>
    </w:pPr>
  </w:style>
  <w:style w:type="character" w:styleId="Strong">
    <w:name w:val="Strong"/>
    <w:basedOn w:val="DefaultParagraphFont"/>
    <w:uiPriority w:val="22"/>
    <w:qFormat/>
    <w:rsid w:val="00161DCE"/>
    <w:rPr>
      <w:b/>
      <w:bCs/>
    </w:rPr>
  </w:style>
  <w:style w:type="character" w:styleId="Hyperlink">
    <w:name w:val="Hyperlink"/>
    <w:basedOn w:val="DefaultParagraphFont"/>
    <w:uiPriority w:val="99"/>
    <w:unhideWhenUsed/>
    <w:rsid w:val="00161DCE"/>
    <w:rPr>
      <w:color w:val="0000FF"/>
      <w:u w:val="single"/>
    </w:rPr>
  </w:style>
  <w:style w:type="paragraph" w:styleId="ListParagraph">
    <w:name w:val="List Paragraph"/>
    <w:basedOn w:val="Normal"/>
    <w:uiPriority w:val="34"/>
    <w:qFormat/>
    <w:rsid w:val="001D58BA"/>
    <w:pPr>
      <w:ind w:left="720"/>
      <w:contextualSpacing/>
    </w:pPr>
    <w:rPr>
      <w:rFonts w:asciiTheme="minorHAnsi" w:eastAsiaTheme="minorHAnsi" w:hAnsiTheme="minorHAnsi" w:cstheme="minorBidi"/>
      <w:lang w:eastAsia="en-US"/>
    </w:rPr>
  </w:style>
  <w:style w:type="character" w:styleId="UnresolvedMention">
    <w:name w:val="Unresolved Mention"/>
    <w:basedOn w:val="DefaultParagraphFont"/>
    <w:uiPriority w:val="99"/>
    <w:semiHidden/>
    <w:unhideWhenUsed/>
    <w:rsid w:val="007346B5"/>
    <w:rPr>
      <w:color w:val="605E5C"/>
      <w:shd w:val="clear" w:color="auto" w:fill="E1DFDD"/>
    </w:rPr>
  </w:style>
  <w:style w:type="character" w:customStyle="1" w:styleId="apple-converted-space">
    <w:name w:val="apple-converted-space"/>
    <w:basedOn w:val="DefaultParagraphFont"/>
    <w:rsid w:val="00CF57E8"/>
  </w:style>
  <w:style w:type="character" w:customStyle="1" w:styleId="Heading1Char">
    <w:name w:val="Heading 1 Char"/>
    <w:basedOn w:val="DefaultParagraphFont"/>
    <w:link w:val="Heading1"/>
    <w:uiPriority w:val="9"/>
    <w:rsid w:val="00E056B6"/>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E056B6"/>
    <w:rPr>
      <w:rFonts w:ascii="Times New Roman" w:eastAsia="Times New Roman" w:hAnsi="Times New Roman" w:cs="Times New Roman"/>
      <w:b/>
      <w:bCs/>
      <w:lang w:eastAsia="en-GB"/>
    </w:rPr>
  </w:style>
  <w:style w:type="character" w:customStyle="1" w:styleId="Heading5Char">
    <w:name w:val="Heading 5 Char"/>
    <w:basedOn w:val="DefaultParagraphFont"/>
    <w:link w:val="Heading5"/>
    <w:uiPriority w:val="9"/>
    <w:rsid w:val="00E056B6"/>
    <w:rPr>
      <w:rFonts w:ascii="Times New Roman" w:eastAsia="Times New Roman" w:hAnsi="Times New Roman" w:cs="Times New Roman"/>
      <w:b/>
      <w:bCs/>
      <w:sz w:val="20"/>
      <w:szCs w:val="20"/>
      <w:lang w:eastAsia="en-GB"/>
    </w:rPr>
  </w:style>
  <w:style w:type="character" w:customStyle="1" w:styleId="bold">
    <w:name w:val="bold"/>
    <w:basedOn w:val="DefaultParagraphFont"/>
    <w:rsid w:val="00E056B6"/>
  </w:style>
  <w:style w:type="character" w:styleId="CommentReference">
    <w:name w:val="annotation reference"/>
    <w:basedOn w:val="DefaultParagraphFont"/>
    <w:uiPriority w:val="99"/>
    <w:semiHidden/>
    <w:unhideWhenUsed/>
    <w:rsid w:val="00E7781A"/>
    <w:rPr>
      <w:sz w:val="16"/>
      <w:szCs w:val="16"/>
    </w:rPr>
  </w:style>
  <w:style w:type="paragraph" w:styleId="CommentText">
    <w:name w:val="annotation text"/>
    <w:basedOn w:val="Normal"/>
    <w:link w:val="CommentTextChar"/>
    <w:uiPriority w:val="99"/>
    <w:unhideWhenUsed/>
    <w:rsid w:val="00E7781A"/>
    <w:rPr>
      <w:sz w:val="20"/>
      <w:szCs w:val="20"/>
    </w:rPr>
  </w:style>
  <w:style w:type="character" w:customStyle="1" w:styleId="CommentTextChar">
    <w:name w:val="Comment Text Char"/>
    <w:basedOn w:val="DefaultParagraphFont"/>
    <w:link w:val="CommentText"/>
    <w:uiPriority w:val="99"/>
    <w:rsid w:val="00E7781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781A"/>
    <w:rPr>
      <w:b/>
      <w:bCs/>
    </w:rPr>
  </w:style>
  <w:style w:type="character" w:customStyle="1" w:styleId="CommentSubjectChar">
    <w:name w:val="Comment Subject Char"/>
    <w:basedOn w:val="CommentTextChar"/>
    <w:link w:val="CommentSubject"/>
    <w:uiPriority w:val="99"/>
    <w:semiHidden/>
    <w:rsid w:val="00E7781A"/>
    <w:rPr>
      <w:rFonts w:ascii="Times New Roman" w:eastAsia="Times New Roman" w:hAnsi="Times New Roman" w:cs="Times New Roman"/>
      <w:b/>
      <w:bCs/>
      <w:sz w:val="20"/>
      <w:szCs w:val="20"/>
      <w:lang w:eastAsia="en-GB"/>
    </w:rPr>
  </w:style>
  <w:style w:type="paragraph" w:styleId="Revision">
    <w:name w:val="Revision"/>
    <w:hidden/>
    <w:uiPriority w:val="99"/>
    <w:semiHidden/>
    <w:rsid w:val="00CB421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92746">
      <w:bodyDiv w:val="1"/>
      <w:marLeft w:val="0"/>
      <w:marRight w:val="0"/>
      <w:marTop w:val="0"/>
      <w:marBottom w:val="0"/>
      <w:divBdr>
        <w:top w:val="none" w:sz="0" w:space="0" w:color="auto"/>
        <w:left w:val="none" w:sz="0" w:space="0" w:color="auto"/>
        <w:bottom w:val="none" w:sz="0" w:space="0" w:color="auto"/>
        <w:right w:val="none" w:sz="0" w:space="0" w:color="auto"/>
      </w:divBdr>
    </w:div>
    <w:div w:id="201135105">
      <w:bodyDiv w:val="1"/>
      <w:marLeft w:val="0"/>
      <w:marRight w:val="0"/>
      <w:marTop w:val="0"/>
      <w:marBottom w:val="0"/>
      <w:divBdr>
        <w:top w:val="none" w:sz="0" w:space="0" w:color="auto"/>
        <w:left w:val="none" w:sz="0" w:space="0" w:color="auto"/>
        <w:bottom w:val="none" w:sz="0" w:space="0" w:color="auto"/>
        <w:right w:val="none" w:sz="0" w:space="0" w:color="auto"/>
      </w:divBdr>
    </w:div>
    <w:div w:id="326444454">
      <w:bodyDiv w:val="1"/>
      <w:marLeft w:val="0"/>
      <w:marRight w:val="0"/>
      <w:marTop w:val="0"/>
      <w:marBottom w:val="0"/>
      <w:divBdr>
        <w:top w:val="none" w:sz="0" w:space="0" w:color="auto"/>
        <w:left w:val="none" w:sz="0" w:space="0" w:color="auto"/>
        <w:bottom w:val="none" w:sz="0" w:space="0" w:color="auto"/>
        <w:right w:val="none" w:sz="0" w:space="0" w:color="auto"/>
      </w:divBdr>
    </w:div>
    <w:div w:id="404960747">
      <w:bodyDiv w:val="1"/>
      <w:marLeft w:val="0"/>
      <w:marRight w:val="0"/>
      <w:marTop w:val="0"/>
      <w:marBottom w:val="0"/>
      <w:divBdr>
        <w:top w:val="none" w:sz="0" w:space="0" w:color="auto"/>
        <w:left w:val="none" w:sz="0" w:space="0" w:color="auto"/>
        <w:bottom w:val="none" w:sz="0" w:space="0" w:color="auto"/>
        <w:right w:val="none" w:sz="0" w:space="0" w:color="auto"/>
      </w:divBdr>
      <w:divsChild>
        <w:div w:id="2009362051">
          <w:marLeft w:val="720"/>
          <w:marRight w:val="0"/>
          <w:marTop w:val="0"/>
          <w:marBottom w:val="107"/>
          <w:divBdr>
            <w:top w:val="none" w:sz="0" w:space="0" w:color="auto"/>
            <w:left w:val="none" w:sz="0" w:space="0" w:color="auto"/>
            <w:bottom w:val="none" w:sz="0" w:space="0" w:color="auto"/>
            <w:right w:val="none" w:sz="0" w:space="0" w:color="auto"/>
          </w:divBdr>
        </w:div>
        <w:div w:id="1244492594">
          <w:marLeft w:val="720"/>
          <w:marRight w:val="0"/>
          <w:marTop w:val="0"/>
          <w:marBottom w:val="107"/>
          <w:divBdr>
            <w:top w:val="none" w:sz="0" w:space="0" w:color="auto"/>
            <w:left w:val="none" w:sz="0" w:space="0" w:color="auto"/>
            <w:bottom w:val="none" w:sz="0" w:space="0" w:color="auto"/>
            <w:right w:val="none" w:sz="0" w:space="0" w:color="auto"/>
          </w:divBdr>
        </w:div>
        <w:div w:id="1840076162">
          <w:marLeft w:val="720"/>
          <w:marRight w:val="0"/>
          <w:marTop w:val="0"/>
          <w:marBottom w:val="107"/>
          <w:divBdr>
            <w:top w:val="none" w:sz="0" w:space="0" w:color="auto"/>
            <w:left w:val="none" w:sz="0" w:space="0" w:color="auto"/>
            <w:bottom w:val="none" w:sz="0" w:space="0" w:color="auto"/>
            <w:right w:val="none" w:sz="0" w:space="0" w:color="auto"/>
          </w:divBdr>
        </w:div>
        <w:div w:id="1681543153">
          <w:marLeft w:val="720"/>
          <w:marRight w:val="0"/>
          <w:marTop w:val="0"/>
          <w:marBottom w:val="107"/>
          <w:divBdr>
            <w:top w:val="none" w:sz="0" w:space="0" w:color="auto"/>
            <w:left w:val="none" w:sz="0" w:space="0" w:color="auto"/>
            <w:bottom w:val="none" w:sz="0" w:space="0" w:color="auto"/>
            <w:right w:val="none" w:sz="0" w:space="0" w:color="auto"/>
          </w:divBdr>
        </w:div>
        <w:div w:id="1744329305">
          <w:marLeft w:val="720"/>
          <w:marRight w:val="0"/>
          <w:marTop w:val="0"/>
          <w:marBottom w:val="107"/>
          <w:divBdr>
            <w:top w:val="none" w:sz="0" w:space="0" w:color="auto"/>
            <w:left w:val="none" w:sz="0" w:space="0" w:color="auto"/>
            <w:bottom w:val="none" w:sz="0" w:space="0" w:color="auto"/>
            <w:right w:val="none" w:sz="0" w:space="0" w:color="auto"/>
          </w:divBdr>
        </w:div>
        <w:div w:id="1762943434">
          <w:marLeft w:val="720"/>
          <w:marRight w:val="0"/>
          <w:marTop w:val="0"/>
          <w:marBottom w:val="107"/>
          <w:divBdr>
            <w:top w:val="none" w:sz="0" w:space="0" w:color="auto"/>
            <w:left w:val="none" w:sz="0" w:space="0" w:color="auto"/>
            <w:bottom w:val="none" w:sz="0" w:space="0" w:color="auto"/>
            <w:right w:val="none" w:sz="0" w:space="0" w:color="auto"/>
          </w:divBdr>
        </w:div>
      </w:divsChild>
    </w:div>
    <w:div w:id="482352948">
      <w:bodyDiv w:val="1"/>
      <w:marLeft w:val="0"/>
      <w:marRight w:val="0"/>
      <w:marTop w:val="0"/>
      <w:marBottom w:val="0"/>
      <w:divBdr>
        <w:top w:val="none" w:sz="0" w:space="0" w:color="auto"/>
        <w:left w:val="none" w:sz="0" w:space="0" w:color="auto"/>
        <w:bottom w:val="none" w:sz="0" w:space="0" w:color="auto"/>
        <w:right w:val="none" w:sz="0" w:space="0" w:color="auto"/>
      </w:divBdr>
    </w:div>
    <w:div w:id="774178365">
      <w:bodyDiv w:val="1"/>
      <w:marLeft w:val="0"/>
      <w:marRight w:val="0"/>
      <w:marTop w:val="0"/>
      <w:marBottom w:val="0"/>
      <w:divBdr>
        <w:top w:val="none" w:sz="0" w:space="0" w:color="auto"/>
        <w:left w:val="none" w:sz="0" w:space="0" w:color="auto"/>
        <w:bottom w:val="none" w:sz="0" w:space="0" w:color="auto"/>
        <w:right w:val="none" w:sz="0" w:space="0" w:color="auto"/>
      </w:divBdr>
    </w:div>
    <w:div w:id="799031784">
      <w:bodyDiv w:val="1"/>
      <w:marLeft w:val="0"/>
      <w:marRight w:val="0"/>
      <w:marTop w:val="0"/>
      <w:marBottom w:val="0"/>
      <w:divBdr>
        <w:top w:val="none" w:sz="0" w:space="0" w:color="auto"/>
        <w:left w:val="none" w:sz="0" w:space="0" w:color="auto"/>
        <w:bottom w:val="none" w:sz="0" w:space="0" w:color="auto"/>
        <w:right w:val="none" w:sz="0" w:space="0" w:color="auto"/>
      </w:divBdr>
    </w:div>
    <w:div w:id="1023869165">
      <w:bodyDiv w:val="1"/>
      <w:marLeft w:val="0"/>
      <w:marRight w:val="0"/>
      <w:marTop w:val="0"/>
      <w:marBottom w:val="0"/>
      <w:divBdr>
        <w:top w:val="none" w:sz="0" w:space="0" w:color="auto"/>
        <w:left w:val="none" w:sz="0" w:space="0" w:color="auto"/>
        <w:bottom w:val="none" w:sz="0" w:space="0" w:color="auto"/>
        <w:right w:val="none" w:sz="0" w:space="0" w:color="auto"/>
      </w:divBdr>
      <w:divsChild>
        <w:div w:id="1759204776">
          <w:marLeft w:val="720"/>
          <w:marRight w:val="0"/>
          <w:marTop w:val="0"/>
          <w:marBottom w:val="107"/>
          <w:divBdr>
            <w:top w:val="none" w:sz="0" w:space="0" w:color="auto"/>
            <w:left w:val="none" w:sz="0" w:space="0" w:color="auto"/>
            <w:bottom w:val="none" w:sz="0" w:space="0" w:color="auto"/>
            <w:right w:val="none" w:sz="0" w:space="0" w:color="auto"/>
          </w:divBdr>
        </w:div>
      </w:divsChild>
    </w:div>
    <w:div w:id="1253472821">
      <w:bodyDiv w:val="1"/>
      <w:marLeft w:val="0"/>
      <w:marRight w:val="0"/>
      <w:marTop w:val="0"/>
      <w:marBottom w:val="0"/>
      <w:divBdr>
        <w:top w:val="none" w:sz="0" w:space="0" w:color="auto"/>
        <w:left w:val="none" w:sz="0" w:space="0" w:color="auto"/>
        <w:bottom w:val="none" w:sz="0" w:space="0" w:color="auto"/>
        <w:right w:val="none" w:sz="0" w:space="0" w:color="auto"/>
      </w:divBdr>
      <w:divsChild>
        <w:div w:id="1185637024">
          <w:marLeft w:val="1685"/>
          <w:marRight w:val="0"/>
          <w:marTop w:val="0"/>
          <w:marBottom w:val="0"/>
          <w:divBdr>
            <w:top w:val="none" w:sz="0" w:space="0" w:color="auto"/>
            <w:left w:val="none" w:sz="0" w:space="0" w:color="auto"/>
            <w:bottom w:val="none" w:sz="0" w:space="0" w:color="auto"/>
            <w:right w:val="none" w:sz="0" w:space="0" w:color="auto"/>
          </w:divBdr>
        </w:div>
      </w:divsChild>
    </w:div>
    <w:div w:id="1359968586">
      <w:bodyDiv w:val="1"/>
      <w:marLeft w:val="0"/>
      <w:marRight w:val="0"/>
      <w:marTop w:val="0"/>
      <w:marBottom w:val="0"/>
      <w:divBdr>
        <w:top w:val="none" w:sz="0" w:space="0" w:color="auto"/>
        <w:left w:val="none" w:sz="0" w:space="0" w:color="auto"/>
        <w:bottom w:val="none" w:sz="0" w:space="0" w:color="auto"/>
        <w:right w:val="none" w:sz="0" w:space="0" w:color="auto"/>
      </w:divBdr>
    </w:div>
    <w:div w:id="1374421960">
      <w:bodyDiv w:val="1"/>
      <w:marLeft w:val="0"/>
      <w:marRight w:val="0"/>
      <w:marTop w:val="0"/>
      <w:marBottom w:val="0"/>
      <w:divBdr>
        <w:top w:val="none" w:sz="0" w:space="0" w:color="auto"/>
        <w:left w:val="none" w:sz="0" w:space="0" w:color="auto"/>
        <w:bottom w:val="none" w:sz="0" w:space="0" w:color="auto"/>
        <w:right w:val="none" w:sz="0" w:space="0" w:color="auto"/>
      </w:divBdr>
    </w:div>
    <w:div w:id="1543790797">
      <w:bodyDiv w:val="1"/>
      <w:marLeft w:val="0"/>
      <w:marRight w:val="0"/>
      <w:marTop w:val="0"/>
      <w:marBottom w:val="0"/>
      <w:divBdr>
        <w:top w:val="none" w:sz="0" w:space="0" w:color="auto"/>
        <w:left w:val="none" w:sz="0" w:space="0" w:color="auto"/>
        <w:bottom w:val="none" w:sz="0" w:space="0" w:color="auto"/>
        <w:right w:val="none" w:sz="0" w:space="0" w:color="auto"/>
      </w:divBdr>
    </w:div>
    <w:div w:id="1606840360">
      <w:bodyDiv w:val="1"/>
      <w:marLeft w:val="0"/>
      <w:marRight w:val="0"/>
      <w:marTop w:val="0"/>
      <w:marBottom w:val="0"/>
      <w:divBdr>
        <w:top w:val="none" w:sz="0" w:space="0" w:color="auto"/>
        <w:left w:val="none" w:sz="0" w:space="0" w:color="auto"/>
        <w:bottom w:val="none" w:sz="0" w:space="0" w:color="auto"/>
        <w:right w:val="none" w:sz="0" w:space="0" w:color="auto"/>
      </w:divBdr>
    </w:div>
    <w:div w:id="1621259370">
      <w:bodyDiv w:val="1"/>
      <w:marLeft w:val="0"/>
      <w:marRight w:val="0"/>
      <w:marTop w:val="0"/>
      <w:marBottom w:val="0"/>
      <w:divBdr>
        <w:top w:val="none" w:sz="0" w:space="0" w:color="auto"/>
        <w:left w:val="none" w:sz="0" w:space="0" w:color="auto"/>
        <w:bottom w:val="none" w:sz="0" w:space="0" w:color="auto"/>
        <w:right w:val="none" w:sz="0" w:space="0" w:color="auto"/>
      </w:divBdr>
    </w:div>
    <w:div w:id="1665357390">
      <w:bodyDiv w:val="1"/>
      <w:marLeft w:val="0"/>
      <w:marRight w:val="0"/>
      <w:marTop w:val="0"/>
      <w:marBottom w:val="0"/>
      <w:divBdr>
        <w:top w:val="none" w:sz="0" w:space="0" w:color="auto"/>
        <w:left w:val="none" w:sz="0" w:space="0" w:color="auto"/>
        <w:bottom w:val="none" w:sz="0" w:space="0" w:color="auto"/>
        <w:right w:val="none" w:sz="0" w:space="0" w:color="auto"/>
      </w:divBdr>
    </w:div>
    <w:div w:id="1789738335">
      <w:bodyDiv w:val="1"/>
      <w:marLeft w:val="0"/>
      <w:marRight w:val="0"/>
      <w:marTop w:val="0"/>
      <w:marBottom w:val="0"/>
      <w:divBdr>
        <w:top w:val="none" w:sz="0" w:space="0" w:color="auto"/>
        <w:left w:val="none" w:sz="0" w:space="0" w:color="auto"/>
        <w:bottom w:val="none" w:sz="0" w:space="0" w:color="auto"/>
        <w:right w:val="none" w:sz="0" w:space="0" w:color="auto"/>
      </w:divBdr>
    </w:div>
    <w:div w:id="1845046055">
      <w:bodyDiv w:val="1"/>
      <w:marLeft w:val="0"/>
      <w:marRight w:val="0"/>
      <w:marTop w:val="0"/>
      <w:marBottom w:val="0"/>
      <w:divBdr>
        <w:top w:val="none" w:sz="0" w:space="0" w:color="auto"/>
        <w:left w:val="none" w:sz="0" w:space="0" w:color="auto"/>
        <w:bottom w:val="none" w:sz="0" w:space="0" w:color="auto"/>
        <w:right w:val="none" w:sz="0" w:space="0" w:color="auto"/>
      </w:divBdr>
    </w:div>
    <w:div w:id="1901791730">
      <w:bodyDiv w:val="1"/>
      <w:marLeft w:val="0"/>
      <w:marRight w:val="0"/>
      <w:marTop w:val="0"/>
      <w:marBottom w:val="0"/>
      <w:divBdr>
        <w:top w:val="none" w:sz="0" w:space="0" w:color="auto"/>
        <w:left w:val="none" w:sz="0" w:space="0" w:color="auto"/>
        <w:bottom w:val="none" w:sz="0" w:space="0" w:color="auto"/>
        <w:right w:val="none" w:sz="0" w:space="0" w:color="auto"/>
      </w:divBdr>
    </w:div>
    <w:div w:id="1959557898">
      <w:bodyDiv w:val="1"/>
      <w:marLeft w:val="0"/>
      <w:marRight w:val="0"/>
      <w:marTop w:val="0"/>
      <w:marBottom w:val="0"/>
      <w:divBdr>
        <w:top w:val="none" w:sz="0" w:space="0" w:color="auto"/>
        <w:left w:val="none" w:sz="0" w:space="0" w:color="auto"/>
        <w:bottom w:val="none" w:sz="0" w:space="0" w:color="auto"/>
        <w:right w:val="none" w:sz="0" w:space="0" w:color="auto"/>
      </w:divBdr>
    </w:div>
    <w:div w:id="2002154855">
      <w:bodyDiv w:val="1"/>
      <w:marLeft w:val="0"/>
      <w:marRight w:val="0"/>
      <w:marTop w:val="0"/>
      <w:marBottom w:val="0"/>
      <w:divBdr>
        <w:top w:val="none" w:sz="0" w:space="0" w:color="auto"/>
        <w:left w:val="none" w:sz="0" w:space="0" w:color="auto"/>
        <w:bottom w:val="none" w:sz="0" w:space="0" w:color="auto"/>
        <w:right w:val="none" w:sz="0" w:space="0" w:color="auto"/>
      </w:divBdr>
      <w:divsChild>
        <w:div w:id="1421683480">
          <w:marLeft w:val="0"/>
          <w:marRight w:val="0"/>
          <w:marTop w:val="0"/>
          <w:marBottom w:val="0"/>
          <w:divBdr>
            <w:top w:val="none" w:sz="0" w:space="0" w:color="auto"/>
            <w:left w:val="none" w:sz="0" w:space="0" w:color="auto"/>
            <w:bottom w:val="none" w:sz="0" w:space="0" w:color="auto"/>
            <w:right w:val="none" w:sz="0" w:space="0" w:color="auto"/>
          </w:divBdr>
        </w:div>
      </w:divsChild>
    </w:div>
    <w:div w:id="2021000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byn@communicationsclinic.ie"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6F835E33F6F14AAA06E78236B24046" ma:contentTypeVersion="6" ma:contentTypeDescription="Create a new document." ma:contentTypeScope="" ma:versionID="793c55551ce3cf11abe95bece607b695">
  <xsd:schema xmlns:xsd="http://www.w3.org/2001/XMLSchema" xmlns:xs="http://www.w3.org/2001/XMLSchema" xmlns:p="http://schemas.microsoft.com/office/2006/metadata/properties" xmlns:ns2="73f0e95d-8c4d-4cdf-993a-890bd3ca1e0d" xmlns:ns3="96b72b98-0630-437e-94c8-da9deef9bc9c" targetNamespace="http://schemas.microsoft.com/office/2006/metadata/properties" ma:root="true" ma:fieldsID="c13cddf80c5ef631ee93de5cccd0b2d2" ns2:_="" ns3:_="">
    <xsd:import namespace="73f0e95d-8c4d-4cdf-993a-890bd3ca1e0d"/>
    <xsd:import namespace="96b72b98-0630-437e-94c8-da9deef9bc9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0e95d-8c4d-4cdf-993a-890bd3ca1e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b72b98-0630-437e-94c8-da9deef9bc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AD397-562C-426E-BCCE-8C73C056B11A}">
  <ds:schemaRefs>
    <ds:schemaRef ds:uri="http://schemas.microsoft.com/sharepoint/v3/contenttype/forms"/>
  </ds:schemaRefs>
</ds:datastoreItem>
</file>

<file path=customXml/itemProps2.xml><?xml version="1.0" encoding="utf-8"?>
<ds:datastoreItem xmlns:ds="http://schemas.openxmlformats.org/officeDocument/2006/customXml" ds:itemID="{C27D6D00-972C-4B9A-A1A6-4569AE6004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2FA50-4A36-43C8-9377-DACAC97B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0e95d-8c4d-4cdf-993a-890bd3ca1e0d"/>
    <ds:schemaRef ds:uri="96b72b98-0630-437e-94c8-da9deef9b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747</Words>
  <Characters>4260</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 Clinic</dc:creator>
  <cp:keywords/>
  <dc:description/>
  <cp:lastModifiedBy>Mairea Nelson</cp:lastModifiedBy>
  <cp:revision>2</cp:revision>
  <cp:lastPrinted>2023-06-22T13:20:00Z</cp:lastPrinted>
  <dcterms:created xsi:type="dcterms:W3CDTF">2023-06-23T09:11:00Z</dcterms:created>
  <dcterms:modified xsi:type="dcterms:W3CDTF">2023-06-23T09:11:00Z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0x010100CF6F835E33F6F14AAA06E78236B24046</vt:lpwstr>
  </property>
</Properties>
</file>