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379A6" w14:textId="54964CFF" w:rsidR="00AA470C" w:rsidRDefault="00AA470C" w:rsidP="00416760">
      <w:pPr>
        <w:pStyle w:val="Heading1"/>
        <w:spacing w:after="80"/>
        <w:rPr>
          <w:sz w:val="56"/>
          <w:szCs w:val="56"/>
          <w:lang w:val="en-GB"/>
        </w:rPr>
      </w:pPr>
      <w:r>
        <w:rPr>
          <w:sz w:val="56"/>
          <w:szCs w:val="56"/>
          <w:lang w:val="en-GB"/>
        </w:rPr>
        <w:t xml:space="preserve">HRB reports continued demand for alcohol treatment  </w:t>
      </w:r>
    </w:p>
    <w:p w14:paraId="24B71746" w14:textId="77777777" w:rsidR="000E3DD2" w:rsidRDefault="000E3DD2" w:rsidP="000E3DD2">
      <w:pPr>
        <w:spacing w:after="0" w:line="276" w:lineRule="auto"/>
        <w:rPr>
          <w:lang w:val="en-GB"/>
        </w:rPr>
      </w:pPr>
    </w:p>
    <w:p w14:paraId="3369C921" w14:textId="5603A7FC" w:rsidR="00B40D09" w:rsidRDefault="008B042F" w:rsidP="000E3DD2">
      <w:pPr>
        <w:spacing w:after="0" w:line="276" w:lineRule="auto"/>
      </w:pPr>
      <w:r>
        <w:rPr>
          <w:lang w:val="en-GB"/>
        </w:rPr>
        <w:t>Embargo Tuesday 28 July 2020 at 00.01</w:t>
      </w:r>
      <w:r w:rsidR="00A62202">
        <w:rPr>
          <w:lang w:val="en-GB"/>
        </w:rPr>
        <w:t xml:space="preserve"> </w:t>
      </w:r>
      <w:r w:rsidR="00AA470C">
        <w:rPr>
          <w:lang w:val="en-GB"/>
        </w:rPr>
        <w:t>The</w:t>
      </w:r>
      <w:r w:rsidR="00AA470C">
        <w:t xml:space="preserve"> latest figures from the Health Research Board (HRB) show</w:t>
      </w:r>
      <w:r w:rsidR="003521D3">
        <w:t xml:space="preserve"> 53,200 cases</w:t>
      </w:r>
      <w:r w:rsidR="00AA470C">
        <w:t xml:space="preserve"> </w:t>
      </w:r>
      <w:r>
        <w:t xml:space="preserve">were </w:t>
      </w:r>
      <w:r w:rsidR="00AA470C">
        <w:t xml:space="preserve">treated for problem </w:t>
      </w:r>
      <w:r w:rsidR="00AA470C" w:rsidRPr="00AA470C">
        <w:t xml:space="preserve">alcohol </w:t>
      </w:r>
      <w:r w:rsidR="00AA470C">
        <w:t>use</w:t>
      </w:r>
      <w:r w:rsidR="003521D3">
        <w:t xml:space="preserve"> in Ireland between 2013 and 2019</w:t>
      </w:r>
      <w:r w:rsidR="00AF676C">
        <w:t>.</w:t>
      </w:r>
      <w:r w:rsidR="003521D3">
        <w:t xml:space="preserve"> A total of 7,546</w:t>
      </w:r>
      <w:r w:rsidR="003521D3" w:rsidRPr="00AA470C">
        <w:t xml:space="preserve"> cases</w:t>
      </w:r>
      <w:r w:rsidR="003521D3">
        <w:t xml:space="preserve"> were treated in 2019, a slight increase from 7,464 in 2018.</w:t>
      </w:r>
    </w:p>
    <w:p w14:paraId="2E85F43C" w14:textId="77777777" w:rsidR="000E3DD2" w:rsidRDefault="000E3DD2" w:rsidP="000E3DD2">
      <w:pPr>
        <w:spacing w:after="0" w:line="276" w:lineRule="auto"/>
      </w:pPr>
    </w:p>
    <w:p w14:paraId="13E89662" w14:textId="655040BE" w:rsidR="00AA470C" w:rsidRDefault="003521D3" w:rsidP="000E3DD2">
      <w:pPr>
        <w:pStyle w:val="ListParagraph"/>
        <w:numPr>
          <w:ilvl w:val="0"/>
          <w:numId w:val="1"/>
        </w:numPr>
        <w:spacing w:after="0" w:line="276" w:lineRule="auto"/>
      </w:pPr>
      <w:r>
        <w:t>Seven-in-ten</w:t>
      </w:r>
      <w:r w:rsidR="00FA509F">
        <w:t xml:space="preserve"> cases</w:t>
      </w:r>
      <w:r w:rsidR="00DB35F1">
        <w:rPr>
          <w:vertAlign w:val="superscript"/>
        </w:rPr>
        <w:t>1</w:t>
      </w:r>
      <w:r w:rsidR="00FA509F">
        <w:t xml:space="preserve"> are already alcohol dependent</w:t>
      </w:r>
      <w:r w:rsidR="000C7176">
        <w:rPr>
          <w:vertAlign w:val="superscript"/>
        </w:rPr>
        <w:t>2</w:t>
      </w:r>
      <w:r w:rsidR="00FA509F">
        <w:t xml:space="preserve"> when seeking treatment</w:t>
      </w:r>
      <w:r>
        <w:t>.</w:t>
      </w:r>
    </w:p>
    <w:p w14:paraId="20D80E84" w14:textId="1857F288" w:rsidR="00777FFB" w:rsidRPr="00080644" w:rsidRDefault="00777FFB" w:rsidP="000E3DD2">
      <w:pPr>
        <w:pStyle w:val="ListParagraph"/>
        <w:numPr>
          <w:ilvl w:val="0"/>
          <w:numId w:val="1"/>
        </w:numPr>
        <w:spacing w:after="0" w:line="276" w:lineRule="auto"/>
      </w:pPr>
      <w:r>
        <w:t>Many</w:t>
      </w:r>
      <w:r w:rsidR="009E6ADB">
        <w:t xml:space="preserve"> </w:t>
      </w:r>
      <w:r w:rsidR="00E825EE">
        <w:t>cases</w:t>
      </w:r>
      <w:r>
        <w:t xml:space="preserve"> in treatment had been drinking more in a typical day than is recommended in a week based on HSE low risk guidelines</w:t>
      </w:r>
      <w:r w:rsidR="000C7176">
        <w:rPr>
          <w:vertAlign w:val="superscript"/>
        </w:rPr>
        <w:t>3</w:t>
      </w:r>
      <w:r>
        <w:t>.</w:t>
      </w:r>
      <w:r w:rsidRPr="002228D8">
        <w:t xml:space="preserve"> </w:t>
      </w:r>
    </w:p>
    <w:p w14:paraId="5E58354D" w14:textId="336A7A65" w:rsidR="00851F8D" w:rsidRPr="00F55D66" w:rsidRDefault="00F55D66" w:rsidP="000E3DD2">
      <w:pPr>
        <w:pStyle w:val="ListParagraph"/>
        <w:numPr>
          <w:ilvl w:val="0"/>
          <w:numId w:val="1"/>
        </w:numPr>
        <w:spacing w:after="0" w:line="276" w:lineRule="auto"/>
        <w:rPr>
          <w:lang w:val="en-GB"/>
        </w:rPr>
      </w:pPr>
      <w:r>
        <w:rPr>
          <w:rFonts w:ascii="Calibri" w:hAnsi="Calibri" w:cs="Calibri"/>
        </w:rPr>
        <w:t xml:space="preserve">There </w:t>
      </w:r>
      <w:r w:rsidR="00B7628F">
        <w:rPr>
          <w:rFonts w:ascii="Calibri" w:hAnsi="Calibri" w:cs="Calibri"/>
        </w:rPr>
        <w:t>is</w:t>
      </w:r>
      <w:r>
        <w:rPr>
          <w:rFonts w:ascii="Calibri" w:hAnsi="Calibri" w:cs="Calibri"/>
        </w:rPr>
        <w:t xml:space="preserve"> a s</w:t>
      </w:r>
      <w:r w:rsidR="00F8489F">
        <w:rPr>
          <w:rFonts w:ascii="Calibri" w:hAnsi="Calibri" w:cs="Calibri"/>
        </w:rPr>
        <w:t>teady increase in t</w:t>
      </w:r>
      <w:r w:rsidR="00851F8D">
        <w:rPr>
          <w:rFonts w:ascii="Calibri" w:hAnsi="Calibri" w:cs="Calibri"/>
        </w:rPr>
        <w:t>he number of cases</w:t>
      </w:r>
      <w:r w:rsidR="00E15D41">
        <w:rPr>
          <w:rFonts w:ascii="Calibri" w:hAnsi="Calibri" w:cs="Calibri"/>
        </w:rPr>
        <w:t xml:space="preserve"> presenting with problem use of cocaine as an additional drug</w:t>
      </w:r>
      <w:r w:rsidR="003521D3">
        <w:rPr>
          <w:rFonts w:ascii="Calibri" w:hAnsi="Calibri" w:cs="Calibri"/>
        </w:rPr>
        <w:t>,</w:t>
      </w:r>
      <w:r w:rsidR="00E15D41">
        <w:rPr>
          <w:rFonts w:ascii="Calibri" w:hAnsi="Calibri" w:cs="Calibri"/>
        </w:rPr>
        <w:t xml:space="preserve"> </w:t>
      </w:r>
      <w:r w:rsidR="00851F8D">
        <w:rPr>
          <w:rFonts w:ascii="Calibri" w:hAnsi="Calibri" w:cs="Calibri"/>
        </w:rPr>
        <w:t>from 458 in 2013 to 844 in 2019.</w:t>
      </w:r>
    </w:p>
    <w:p w14:paraId="65AC365D" w14:textId="77777777" w:rsidR="00416760" w:rsidRPr="00851F8D" w:rsidRDefault="00416760" w:rsidP="000E3DD2">
      <w:pPr>
        <w:pStyle w:val="ListParagraph"/>
        <w:spacing w:after="0" w:line="276" w:lineRule="auto"/>
        <w:ind w:left="360"/>
        <w:rPr>
          <w:lang w:val="en-GB"/>
        </w:rPr>
      </w:pPr>
    </w:p>
    <w:p w14:paraId="3354D3F3" w14:textId="655019B1" w:rsidR="00E15D41" w:rsidRDefault="00851F8D" w:rsidP="000E3DD2">
      <w:pPr>
        <w:spacing w:after="0" w:line="276" w:lineRule="auto"/>
      </w:pPr>
      <w:r>
        <w:t>According to Dr Mairead O’ Driscoll, Chief Executive at the HRB,</w:t>
      </w:r>
    </w:p>
    <w:p w14:paraId="3F420C53" w14:textId="0B853AEE" w:rsidR="00416760" w:rsidRDefault="008B4CC9" w:rsidP="000E3DD2">
      <w:pPr>
        <w:spacing w:after="0" w:line="276" w:lineRule="auto"/>
      </w:pPr>
      <w:r>
        <w:t>‘</w:t>
      </w:r>
      <w:r w:rsidR="000E3DD2">
        <w:t>A</w:t>
      </w:r>
      <w:r w:rsidR="00851F8D">
        <w:t xml:space="preserve">lcohol continues to be the most common drug that people </w:t>
      </w:r>
      <w:r>
        <w:t xml:space="preserve">in Ireland </w:t>
      </w:r>
      <w:r w:rsidR="00851F8D">
        <w:t>seek treatment for</w:t>
      </w:r>
      <w:r w:rsidR="00A90A12">
        <w:t xml:space="preserve">. </w:t>
      </w:r>
      <w:r w:rsidR="000E3DD2">
        <w:t xml:space="preserve"> The report today highlights high l</w:t>
      </w:r>
      <w:proofErr w:type="spellStart"/>
      <w:r w:rsidR="000E3DD2">
        <w:rPr>
          <w:lang w:val="en-GB"/>
        </w:rPr>
        <w:t>evels</w:t>
      </w:r>
      <w:proofErr w:type="spellEnd"/>
      <w:r w:rsidR="000E3DD2">
        <w:rPr>
          <w:lang w:val="en-GB"/>
        </w:rPr>
        <w:t xml:space="preserve"> of alcohol dependence when people first seek treatment, as well as differences by gender and age. </w:t>
      </w:r>
      <w:r w:rsidR="00C27D9E" w:rsidRPr="002525F3">
        <w:t xml:space="preserve">By monitoring </w:t>
      </w:r>
      <w:r w:rsidR="00C27D9E">
        <w:t xml:space="preserve">addiction treatment </w:t>
      </w:r>
      <w:r w:rsidR="00C27D9E" w:rsidRPr="002525F3">
        <w:t>trends</w:t>
      </w:r>
      <w:r w:rsidR="00C27D9E">
        <w:t xml:space="preserve"> over time</w:t>
      </w:r>
      <w:r w:rsidR="00C27D9E" w:rsidRPr="002525F3">
        <w:t>, the H</w:t>
      </w:r>
      <w:r w:rsidR="00C27D9E">
        <w:t xml:space="preserve">ealth </w:t>
      </w:r>
      <w:r w:rsidR="00C27D9E" w:rsidRPr="002525F3">
        <w:t>R</w:t>
      </w:r>
      <w:r w:rsidR="00C27D9E">
        <w:t xml:space="preserve">esearch </w:t>
      </w:r>
      <w:r w:rsidR="00C27D9E" w:rsidRPr="002525F3">
        <w:t>B</w:t>
      </w:r>
      <w:r w:rsidR="00C27D9E">
        <w:t>oard</w:t>
      </w:r>
      <w:r w:rsidR="00C27D9E" w:rsidRPr="002525F3">
        <w:t xml:space="preserve"> </w:t>
      </w:r>
      <w:r w:rsidR="00C27D9E">
        <w:t xml:space="preserve">provides </w:t>
      </w:r>
      <w:r w:rsidR="000E3DD2">
        <w:t>solid</w:t>
      </w:r>
      <w:r w:rsidR="00C27D9E">
        <w:t xml:space="preserve"> evidence</w:t>
      </w:r>
      <w:r w:rsidR="00C27D9E" w:rsidRPr="002525F3">
        <w:t xml:space="preserve"> </w:t>
      </w:r>
      <w:r w:rsidR="000E3DD2">
        <w:t>that can help</w:t>
      </w:r>
      <w:r w:rsidR="00C27D9E" w:rsidRPr="002525F3">
        <w:t xml:space="preserve"> </w:t>
      </w:r>
      <w:r w:rsidR="00C27D9E">
        <w:t xml:space="preserve">inform </w:t>
      </w:r>
      <w:r w:rsidR="000E3DD2">
        <w:t xml:space="preserve">more </w:t>
      </w:r>
      <w:r w:rsidR="00C27D9E">
        <w:t>targeted</w:t>
      </w:r>
      <w:r w:rsidR="00C27D9E" w:rsidRPr="002525F3">
        <w:t xml:space="preserve"> approaches to reduce harm and support recovery</w:t>
      </w:r>
      <w:r w:rsidR="00C27D9E">
        <w:t xml:space="preserve"> </w:t>
      </w:r>
      <w:r w:rsidR="000E3DD2">
        <w:t>among people who need alcohol treatment</w:t>
      </w:r>
      <w:r w:rsidR="00C27D9E" w:rsidRPr="002525F3">
        <w:t>.’</w:t>
      </w:r>
    </w:p>
    <w:p w14:paraId="62B0DDB0" w14:textId="77777777" w:rsidR="000E3DD2" w:rsidRDefault="000E3DD2" w:rsidP="000E3DD2">
      <w:pPr>
        <w:spacing w:after="0" w:line="276" w:lineRule="auto"/>
      </w:pPr>
    </w:p>
    <w:p w14:paraId="0B966110" w14:textId="7FD9D442" w:rsidR="00416760" w:rsidRDefault="00416760" w:rsidP="000E3DD2">
      <w:pPr>
        <w:spacing w:after="0" w:line="276" w:lineRule="auto"/>
      </w:pPr>
      <w:r>
        <w:t>Commenting on the</w:t>
      </w:r>
      <w:r w:rsidR="00B40D09">
        <w:t>se</w:t>
      </w:r>
      <w:r>
        <w:t xml:space="preserve"> latest figures</w:t>
      </w:r>
      <w:r w:rsidR="00716592">
        <w:t xml:space="preserve"> from the National Drug Treatment Reporting System</w:t>
      </w:r>
      <w:r>
        <w:t xml:space="preserve">, Dr </w:t>
      </w:r>
      <w:r w:rsidR="00AF676C">
        <w:t>Suzi Lyons</w:t>
      </w:r>
      <w:r>
        <w:t xml:space="preserve">, </w:t>
      </w:r>
      <w:r w:rsidR="00AF676C">
        <w:t xml:space="preserve">Senior </w:t>
      </w:r>
      <w:r>
        <w:t>Researcher at the HRB says,</w:t>
      </w:r>
    </w:p>
    <w:p w14:paraId="19871F5D" w14:textId="77777777" w:rsidR="0046128A" w:rsidRDefault="0046128A" w:rsidP="000E3DD2">
      <w:pPr>
        <w:spacing w:after="0" w:line="276" w:lineRule="auto"/>
      </w:pPr>
      <w:r w:rsidRPr="0046128A">
        <w:t>‘HRB figures show that the majority of cases are already dependent on alcohol when they present to treatment. Seven-in-ten cases are seeking help when their alcohol use is already severe which makes treatment more complex and recovery more difficult.’</w:t>
      </w:r>
    </w:p>
    <w:p w14:paraId="78DF6BA5" w14:textId="3E212B4E" w:rsidR="00C27D9E" w:rsidRDefault="00C27D9E" w:rsidP="000E3DD2">
      <w:pPr>
        <w:spacing w:after="0" w:line="276" w:lineRule="auto"/>
      </w:pPr>
      <w:bookmarkStart w:id="0" w:name="_GoBack"/>
      <w:bookmarkEnd w:id="0"/>
      <w:r w:rsidRPr="00747985">
        <w:t xml:space="preserve"> </w:t>
      </w:r>
    </w:p>
    <w:p w14:paraId="2AB9BB8A" w14:textId="1A7DCBEC" w:rsidR="00C27D9E" w:rsidRDefault="000E3DD2" w:rsidP="000E3DD2">
      <w:pPr>
        <w:spacing w:after="0" w:line="276" w:lineRule="auto"/>
      </w:pPr>
      <w:r>
        <w:t>‘</w:t>
      </w:r>
      <w:r w:rsidR="00C27D9E">
        <w:t xml:space="preserve">We are also seeing men and women presenting for treatment who were drinking more in a typical </w:t>
      </w:r>
      <w:r w:rsidR="00C27D9E" w:rsidRPr="00F95B22">
        <w:rPr>
          <w:i/>
          <w:iCs/>
        </w:rPr>
        <w:t>day</w:t>
      </w:r>
      <w:r w:rsidR="00C27D9E">
        <w:t xml:space="preserve"> than would be recommended by the HSE in an entire </w:t>
      </w:r>
      <w:r w:rsidR="00C27D9E" w:rsidRPr="00F95B22">
        <w:rPr>
          <w:i/>
          <w:iCs/>
        </w:rPr>
        <w:t>week</w:t>
      </w:r>
      <w:r w:rsidR="00C27D9E">
        <w:t xml:space="preserve"> for low risk drinking. Women typically drank 15 standard drinks </w:t>
      </w:r>
      <w:r w:rsidR="00C27D9E" w:rsidRPr="00B7628F">
        <w:t>on a typical day</w:t>
      </w:r>
      <w:r w:rsidR="00C27D9E">
        <w:t>, while men drank 20 standard drinks on a typical drinking day. Evidence shows that the</w:t>
      </w:r>
      <w:r w:rsidR="00C27D9E" w:rsidRPr="004C0209">
        <w:t xml:space="preserve"> </w:t>
      </w:r>
      <w:r w:rsidR="00C27D9E">
        <w:t xml:space="preserve">social and health </w:t>
      </w:r>
      <w:r w:rsidR="00C27D9E" w:rsidRPr="004C0209">
        <w:t>risk</w:t>
      </w:r>
      <w:r w:rsidR="00C27D9E">
        <w:t>s</w:t>
      </w:r>
      <w:r w:rsidR="00C27D9E" w:rsidRPr="004C0209">
        <w:t xml:space="preserve"> from alcohol increase</w:t>
      </w:r>
      <w:r w:rsidR="00C27D9E">
        <w:t xml:space="preserve"> the more you drink</w:t>
      </w:r>
      <w:r w:rsidR="00C27D9E" w:rsidRPr="004C0209">
        <w:t>.</w:t>
      </w:r>
      <w:r w:rsidR="00C27D9E">
        <w:t>’</w:t>
      </w:r>
      <w:r w:rsidR="00C27D9E" w:rsidRPr="004C0209">
        <w:t xml:space="preserve"> </w:t>
      </w:r>
    </w:p>
    <w:p w14:paraId="5886EA24" w14:textId="77777777" w:rsidR="000E3DD2" w:rsidRDefault="000E3DD2" w:rsidP="000E3DD2">
      <w:pPr>
        <w:spacing w:after="0" w:line="276" w:lineRule="auto"/>
      </w:pPr>
    </w:p>
    <w:p w14:paraId="67869FC4" w14:textId="02EDD87D" w:rsidR="001D4DFA" w:rsidRDefault="00C27D9E" w:rsidP="000E3DD2">
      <w:pPr>
        <w:spacing w:after="0" w:line="276" w:lineRule="auto"/>
      </w:pPr>
      <w:r>
        <w:t>‘</w:t>
      </w:r>
      <w:r w:rsidR="00D557E8">
        <w:t>One</w:t>
      </w:r>
      <w:r w:rsidR="008B042F">
        <w:t xml:space="preserve">-in-five </w:t>
      </w:r>
      <w:r w:rsidR="00D557E8">
        <w:t xml:space="preserve">cases in treatment </w:t>
      </w:r>
      <w:r w:rsidR="000E3DD2">
        <w:t xml:space="preserve">also </w:t>
      </w:r>
      <w:r w:rsidR="00D557E8">
        <w:t>report problem use of other drugs along with alcohol.  What our data shows is t</w:t>
      </w:r>
      <w:r w:rsidR="00AF676C">
        <w:t>here has been a significant rise in the number of alcohol cases that also report problem cocaine use</w:t>
      </w:r>
      <w:r w:rsidR="00FA509F">
        <w:t>. This is o</w:t>
      </w:r>
      <w:r w:rsidR="00AF676C">
        <w:t xml:space="preserve">f particular concern because </w:t>
      </w:r>
      <w:r w:rsidR="00FA509F">
        <w:t xml:space="preserve">mixing cocaine and alcohol </w:t>
      </w:r>
      <w:r w:rsidR="00AF676C">
        <w:t xml:space="preserve">can result in greater </w:t>
      </w:r>
      <w:r w:rsidR="00AF676C" w:rsidRPr="0070506A">
        <w:t>physical harm</w:t>
      </w:r>
      <w:r w:rsidR="00AF676C">
        <w:t xml:space="preserve"> and</w:t>
      </w:r>
      <w:r w:rsidR="00AF676C" w:rsidRPr="0070506A">
        <w:t xml:space="preserve"> more severe side-effects</w:t>
      </w:r>
      <w:r w:rsidR="00AF676C">
        <w:t>.</w:t>
      </w:r>
      <w:r w:rsidR="00062972">
        <w:t xml:space="preserve"> </w:t>
      </w:r>
      <w:r w:rsidR="003B073B">
        <w:t>Over the same period,</w:t>
      </w:r>
      <w:r w:rsidR="00062972">
        <w:t xml:space="preserve"> t</w:t>
      </w:r>
      <w:r w:rsidR="001D4DFA">
        <w:t>he number of cases reporting cannabis, benzodiazepines and opioids as additional problem drugs has been declining since 2013.</w:t>
      </w:r>
      <w:r w:rsidR="003521D3">
        <w:t>’</w:t>
      </w:r>
    </w:p>
    <w:p w14:paraId="2A570B6D" w14:textId="77777777" w:rsidR="00A90A12" w:rsidRDefault="00A90A12" w:rsidP="000E3DD2">
      <w:pPr>
        <w:spacing w:after="0" w:line="276" w:lineRule="auto"/>
      </w:pPr>
    </w:p>
    <w:p w14:paraId="0F9E4753" w14:textId="365D42C0" w:rsidR="00AA470C" w:rsidRPr="00350307" w:rsidRDefault="00AF676C" w:rsidP="000E3DD2">
      <w:pPr>
        <w:pStyle w:val="Heading1"/>
        <w:spacing w:line="276" w:lineRule="auto"/>
        <w:rPr>
          <w:lang w:val="en-GB"/>
        </w:rPr>
      </w:pPr>
      <w:r w:rsidDel="00AF676C">
        <w:lastRenderedPageBreak/>
        <w:t xml:space="preserve"> </w:t>
      </w:r>
      <w:r w:rsidR="00E15D41">
        <w:rPr>
          <w:lang w:val="en-GB"/>
        </w:rPr>
        <w:t xml:space="preserve">Level of </w:t>
      </w:r>
      <w:r w:rsidR="00416760">
        <w:rPr>
          <w:lang w:val="en-GB"/>
        </w:rPr>
        <w:t>problem alcohol use</w:t>
      </w:r>
    </w:p>
    <w:p w14:paraId="6409587B" w14:textId="058E3FC8" w:rsidR="00032F3F" w:rsidRPr="003F5EE6" w:rsidRDefault="003F5EE6" w:rsidP="000E3DD2">
      <w:pPr>
        <w:pStyle w:val="ListParagraph"/>
        <w:numPr>
          <w:ilvl w:val="0"/>
          <w:numId w:val="1"/>
        </w:numPr>
        <w:spacing w:after="0" w:line="276" w:lineRule="auto"/>
      </w:pPr>
      <w:r>
        <w:rPr>
          <w:lang w:val="en-GB"/>
        </w:rPr>
        <w:t>A total of 53,200 cases were treated for problem alcohol use between 2013 and 2019.</w:t>
      </w:r>
    </w:p>
    <w:p w14:paraId="3D319042" w14:textId="425D863D" w:rsidR="003F5EE6" w:rsidRPr="00AF7847" w:rsidRDefault="00AF7847" w:rsidP="000E3DD2">
      <w:pPr>
        <w:pStyle w:val="ListParagraph"/>
        <w:numPr>
          <w:ilvl w:val="0"/>
          <w:numId w:val="1"/>
        </w:numPr>
        <w:spacing w:after="0" w:line="276" w:lineRule="auto"/>
      </w:pPr>
      <w:r>
        <w:rPr>
          <w:lang w:val="en-GB"/>
        </w:rPr>
        <w:t>In 2019, t</w:t>
      </w:r>
      <w:r w:rsidR="003F5EE6">
        <w:rPr>
          <w:lang w:val="en-GB"/>
        </w:rPr>
        <w:t xml:space="preserve">here was a small increase in </w:t>
      </w:r>
      <w:r>
        <w:rPr>
          <w:lang w:val="en-GB"/>
        </w:rPr>
        <w:t xml:space="preserve">the number of </w:t>
      </w:r>
      <w:r w:rsidR="003F5EE6">
        <w:rPr>
          <w:lang w:val="en-GB"/>
        </w:rPr>
        <w:t>cases</w:t>
      </w:r>
      <w:r>
        <w:rPr>
          <w:lang w:val="en-GB"/>
        </w:rPr>
        <w:t>, from 7,464 in 2018 to 7,546 in 2019.</w:t>
      </w:r>
    </w:p>
    <w:p w14:paraId="18F3AC74" w14:textId="021EC8BA" w:rsidR="00AF7847" w:rsidRPr="003F45B3" w:rsidRDefault="008B042F" w:rsidP="000E3DD2">
      <w:pPr>
        <w:pStyle w:val="ListParagraph"/>
        <w:numPr>
          <w:ilvl w:val="0"/>
          <w:numId w:val="1"/>
        </w:numPr>
        <w:spacing w:after="0" w:line="276" w:lineRule="auto"/>
      </w:pPr>
      <w:r>
        <w:rPr>
          <w:lang w:val="en-GB"/>
        </w:rPr>
        <w:t>More than 5,100</w:t>
      </w:r>
      <w:r w:rsidR="00AF7847">
        <w:rPr>
          <w:lang w:val="en-GB"/>
        </w:rPr>
        <w:t xml:space="preserve"> cases were classified as alcohol dependent in 2019, an increase </w:t>
      </w:r>
      <w:r w:rsidR="00CD0076">
        <w:rPr>
          <w:lang w:val="en-GB"/>
        </w:rPr>
        <w:t xml:space="preserve">of 16% </w:t>
      </w:r>
      <w:r w:rsidR="00AF7847">
        <w:rPr>
          <w:lang w:val="en-GB"/>
        </w:rPr>
        <w:t>from 4,450 in 2013.</w:t>
      </w:r>
      <w:r w:rsidR="00C059A4">
        <w:rPr>
          <w:lang w:val="en-GB"/>
        </w:rPr>
        <w:t xml:space="preserve"> </w:t>
      </w:r>
    </w:p>
    <w:p w14:paraId="387BF6E8" w14:textId="63BA7925" w:rsidR="003F45B3" w:rsidRPr="00AF7847" w:rsidRDefault="003F45B3" w:rsidP="000E3DD2">
      <w:pPr>
        <w:pStyle w:val="ListParagraph"/>
        <w:numPr>
          <w:ilvl w:val="0"/>
          <w:numId w:val="1"/>
        </w:numPr>
        <w:spacing w:after="0" w:line="276" w:lineRule="auto"/>
      </w:pPr>
      <w:r>
        <w:rPr>
          <w:lang w:val="en-GB"/>
        </w:rPr>
        <w:t xml:space="preserve">The </w:t>
      </w:r>
      <w:r w:rsidRPr="003F45B3">
        <w:rPr>
          <w:lang w:val="en-GB"/>
        </w:rPr>
        <w:t>median number of standard drinks</w:t>
      </w:r>
      <w:r w:rsidR="000C7176">
        <w:rPr>
          <w:vertAlign w:val="superscript"/>
          <w:lang w:val="en-GB"/>
        </w:rPr>
        <w:t>4</w:t>
      </w:r>
      <w:r w:rsidRPr="003F45B3">
        <w:rPr>
          <w:lang w:val="en-GB"/>
        </w:rPr>
        <w:t xml:space="preserve"> consumed on a typical drinking day was 15 for women and was 20 for men.</w:t>
      </w:r>
    </w:p>
    <w:p w14:paraId="22283E66" w14:textId="0B16487D" w:rsidR="00B44B2E" w:rsidRPr="003F5EE6" w:rsidRDefault="003F45B3" w:rsidP="000E3DD2">
      <w:pPr>
        <w:pStyle w:val="ListParagraph"/>
        <w:numPr>
          <w:ilvl w:val="0"/>
          <w:numId w:val="1"/>
        </w:numPr>
        <w:spacing w:after="0" w:line="276" w:lineRule="auto"/>
      </w:pPr>
      <w:r>
        <w:rPr>
          <w:lang w:val="en-GB"/>
        </w:rPr>
        <w:t xml:space="preserve">Similar to previous years, </w:t>
      </w:r>
      <w:r w:rsidRPr="003F45B3">
        <w:rPr>
          <w:lang w:val="en-GB"/>
        </w:rPr>
        <w:t xml:space="preserve">the median age at which cases first started drinking was </w:t>
      </w:r>
      <w:r w:rsidR="00D557E8">
        <w:rPr>
          <w:lang w:val="en-GB"/>
        </w:rPr>
        <w:t>16</w:t>
      </w:r>
      <w:r w:rsidRPr="003F45B3">
        <w:rPr>
          <w:lang w:val="en-GB"/>
        </w:rPr>
        <w:t xml:space="preserve"> years</w:t>
      </w:r>
      <w:r>
        <w:rPr>
          <w:lang w:val="en-GB"/>
        </w:rPr>
        <w:t>.</w:t>
      </w:r>
    </w:p>
    <w:p w14:paraId="29D69AA1" w14:textId="60E0BAA6" w:rsidR="00416760" w:rsidRPr="00350307" w:rsidRDefault="00416760" w:rsidP="000E3DD2">
      <w:pPr>
        <w:pStyle w:val="Heading1"/>
        <w:spacing w:line="276" w:lineRule="auto"/>
        <w:rPr>
          <w:lang w:val="en-GB"/>
        </w:rPr>
      </w:pPr>
      <w:r>
        <w:rPr>
          <w:lang w:val="en-GB"/>
        </w:rPr>
        <w:t>Mixing drugs</w:t>
      </w:r>
    </w:p>
    <w:p w14:paraId="00F70BE1" w14:textId="6396D99E" w:rsidR="003F45B3" w:rsidRPr="003F45B3" w:rsidRDefault="003F45B3" w:rsidP="000E3DD2">
      <w:pPr>
        <w:pStyle w:val="ListParagraph"/>
        <w:numPr>
          <w:ilvl w:val="0"/>
          <w:numId w:val="1"/>
        </w:numPr>
        <w:spacing w:after="0" w:line="276" w:lineRule="auto"/>
      </w:pPr>
      <w:r>
        <w:rPr>
          <w:lang w:val="en-GB"/>
        </w:rPr>
        <w:t xml:space="preserve">In 2019, a total of 1,570 of cases treated for problem alcohol use reported problem use of </w:t>
      </w:r>
      <w:r w:rsidR="00C059A4">
        <w:rPr>
          <w:lang w:val="en-GB"/>
        </w:rPr>
        <w:t>another</w:t>
      </w:r>
      <w:r>
        <w:rPr>
          <w:lang w:val="en-GB"/>
        </w:rPr>
        <w:t xml:space="preserve"> drug. Mixing drugs </w:t>
      </w:r>
      <w:r w:rsidR="00C059A4">
        <w:rPr>
          <w:lang w:val="en-GB"/>
        </w:rPr>
        <w:t>w</w:t>
      </w:r>
      <w:r>
        <w:rPr>
          <w:lang w:val="en-GB"/>
        </w:rPr>
        <w:t>as reported by one-in-five cases each year since 2013.</w:t>
      </w:r>
    </w:p>
    <w:p w14:paraId="028B4B11" w14:textId="00A39E5E" w:rsidR="00EC7BCE" w:rsidRPr="00EC7BCE" w:rsidRDefault="003F45B3" w:rsidP="000E3DD2">
      <w:pPr>
        <w:pStyle w:val="ListParagraph"/>
        <w:numPr>
          <w:ilvl w:val="0"/>
          <w:numId w:val="1"/>
        </w:numPr>
        <w:spacing w:after="0" w:line="276" w:lineRule="auto"/>
      </w:pPr>
      <w:r>
        <w:rPr>
          <w:lang w:val="en-GB"/>
        </w:rPr>
        <w:t>Cannabis was the most common additional drug used</w:t>
      </w:r>
      <w:r w:rsidR="00EC7BCE">
        <w:rPr>
          <w:lang w:val="en-GB"/>
        </w:rPr>
        <w:t xml:space="preserve">, with </w:t>
      </w:r>
      <w:r>
        <w:rPr>
          <w:lang w:val="en-GB"/>
        </w:rPr>
        <w:t>881 cases</w:t>
      </w:r>
      <w:r w:rsidR="00EC7BCE">
        <w:rPr>
          <w:lang w:val="en-GB"/>
        </w:rPr>
        <w:t xml:space="preserve"> reporting problem use of cannabis in 2019, a decrease from 1,008 in 2013.</w:t>
      </w:r>
    </w:p>
    <w:p w14:paraId="24AE474B" w14:textId="27E851AD" w:rsidR="00EC7BCE" w:rsidRPr="00EC7BCE" w:rsidRDefault="00EC7BCE" w:rsidP="000E3DD2">
      <w:pPr>
        <w:pStyle w:val="ListParagraph"/>
        <w:numPr>
          <w:ilvl w:val="0"/>
          <w:numId w:val="1"/>
        </w:numPr>
        <w:spacing w:after="0" w:line="276" w:lineRule="auto"/>
      </w:pPr>
      <w:r>
        <w:rPr>
          <w:lang w:val="en-GB"/>
        </w:rPr>
        <w:t xml:space="preserve">Cocaine was the second most common additional drug used, with </w:t>
      </w:r>
      <w:r w:rsidR="003F45B3">
        <w:rPr>
          <w:lang w:val="en-GB"/>
        </w:rPr>
        <w:t>844</w:t>
      </w:r>
      <w:r>
        <w:rPr>
          <w:lang w:val="en-GB"/>
        </w:rPr>
        <w:t xml:space="preserve"> cases in 2019, an increase from 458 in 2013.</w:t>
      </w:r>
    </w:p>
    <w:p w14:paraId="6F1C7967" w14:textId="31CD3147" w:rsidR="00EC7BCE" w:rsidRPr="00EC7BCE" w:rsidRDefault="00EC7BCE" w:rsidP="000E3DD2">
      <w:pPr>
        <w:pStyle w:val="ListParagraph"/>
        <w:numPr>
          <w:ilvl w:val="0"/>
          <w:numId w:val="1"/>
        </w:numPr>
        <w:spacing w:after="0" w:line="276" w:lineRule="auto"/>
      </w:pPr>
      <w:r>
        <w:rPr>
          <w:lang w:val="en-GB"/>
        </w:rPr>
        <w:t>B</w:t>
      </w:r>
      <w:r w:rsidR="003F45B3">
        <w:rPr>
          <w:lang w:val="en-GB"/>
        </w:rPr>
        <w:t xml:space="preserve">enzodiazepines </w:t>
      </w:r>
      <w:r>
        <w:rPr>
          <w:lang w:val="en-GB"/>
        </w:rPr>
        <w:t>were the third most common additional drug, with 342 cases in 2019, a decrease from 424 in 2013.</w:t>
      </w:r>
    </w:p>
    <w:p w14:paraId="16BDE63A" w14:textId="34AD4F52" w:rsidR="003521D3" w:rsidRDefault="00EC7BCE" w:rsidP="000E3DD2">
      <w:pPr>
        <w:pStyle w:val="ListParagraph"/>
        <w:numPr>
          <w:ilvl w:val="0"/>
          <w:numId w:val="1"/>
        </w:numPr>
        <w:spacing w:after="0" w:line="276" w:lineRule="auto"/>
      </w:pPr>
      <w:r>
        <w:rPr>
          <w:lang w:val="en-GB"/>
        </w:rPr>
        <w:t>O</w:t>
      </w:r>
      <w:r w:rsidR="003F45B3">
        <w:rPr>
          <w:lang w:val="en-GB"/>
        </w:rPr>
        <w:t xml:space="preserve">pioids </w:t>
      </w:r>
      <w:r>
        <w:rPr>
          <w:lang w:val="en-GB"/>
        </w:rPr>
        <w:t>as an additional problem drug were reported by 206 cases in 2019, a decrease from 236 in 2013.</w:t>
      </w:r>
    </w:p>
    <w:p w14:paraId="65C71180" w14:textId="77777777" w:rsidR="00B44B2E" w:rsidRDefault="00B44B2E" w:rsidP="000E3DD2">
      <w:pPr>
        <w:pStyle w:val="Heading1"/>
        <w:spacing w:line="276" w:lineRule="auto"/>
        <w:rPr>
          <w:lang w:val="en-GB"/>
        </w:rPr>
      </w:pPr>
      <w:r>
        <w:rPr>
          <w:lang w:val="en-GB"/>
        </w:rPr>
        <w:t>Socio-demographic characteristics</w:t>
      </w:r>
    </w:p>
    <w:p w14:paraId="20F74BBF" w14:textId="77777777" w:rsidR="00B44B2E" w:rsidRPr="002525F3" w:rsidRDefault="00B44B2E" w:rsidP="000E3DD2">
      <w:pPr>
        <w:pStyle w:val="ListParagraph"/>
        <w:numPr>
          <w:ilvl w:val="0"/>
          <w:numId w:val="1"/>
        </w:numPr>
        <w:spacing w:after="0" w:line="276" w:lineRule="auto"/>
      </w:pPr>
      <w:r>
        <w:rPr>
          <w:lang w:val="en-GB"/>
        </w:rPr>
        <w:t>Similar to previous years, the median age of cases entering alcohol treatment in 2019 was 41 years.</w:t>
      </w:r>
    </w:p>
    <w:p w14:paraId="4A21959C" w14:textId="5686D2ED" w:rsidR="00B44B2E" w:rsidRPr="002525F3" w:rsidRDefault="00B44B2E" w:rsidP="000E3DD2">
      <w:pPr>
        <w:pStyle w:val="ListParagraph"/>
        <w:numPr>
          <w:ilvl w:val="0"/>
          <w:numId w:val="1"/>
        </w:numPr>
        <w:spacing w:after="0" w:line="276" w:lineRule="auto"/>
      </w:pPr>
      <w:r>
        <w:rPr>
          <w:lang w:val="en-GB"/>
        </w:rPr>
        <w:t>Almost two-in-three cases were men.</w:t>
      </w:r>
    </w:p>
    <w:p w14:paraId="0575567F" w14:textId="273B5B57" w:rsidR="00B44B2E" w:rsidRPr="00A40377" w:rsidRDefault="00B44B2E" w:rsidP="000E3DD2">
      <w:pPr>
        <w:pStyle w:val="ListParagraph"/>
        <w:numPr>
          <w:ilvl w:val="0"/>
          <w:numId w:val="1"/>
        </w:numPr>
        <w:spacing w:after="0" w:line="276" w:lineRule="auto"/>
      </w:pPr>
      <w:r>
        <w:rPr>
          <w:lang w:val="en-GB"/>
        </w:rPr>
        <w:t>Just under half of all cases were unemployed</w:t>
      </w:r>
    </w:p>
    <w:p w14:paraId="0183EAEE" w14:textId="4761B8CA" w:rsidR="00B44B2E" w:rsidRPr="00A40377" w:rsidRDefault="00B44B2E" w:rsidP="000E3DD2">
      <w:pPr>
        <w:pStyle w:val="ListParagraph"/>
        <w:numPr>
          <w:ilvl w:val="0"/>
          <w:numId w:val="1"/>
        </w:numPr>
        <w:spacing w:after="0" w:line="276" w:lineRule="auto"/>
      </w:pPr>
      <w:r>
        <w:rPr>
          <w:lang w:val="en-GB"/>
        </w:rPr>
        <w:t>The number of cases who were homeless increased from 507 in 2013 to 654 in 2019.</w:t>
      </w:r>
    </w:p>
    <w:p w14:paraId="3CD8670E" w14:textId="71772C56" w:rsidR="00B44B2E" w:rsidRPr="00A90A12" w:rsidRDefault="00B44B2E" w:rsidP="000E3DD2">
      <w:pPr>
        <w:pStyle w:val="ListParagraph"/>
        <w:numPr>
          <w:ilvl w:val="0"/>
          <w:numId w:val="1"/>
        </w:numPr>
        <w:spacing w:after="0" w:line="276" w:lineRule="auto"/>
      </w:pPr>
      <w:r>
        <w:rPr>
          <w:lang w:val="en-GB"/>
        </w:rPr>
        <w:t>The number of cases recorded as Irish Traveller in ethnicity increased from 144 in 2013 to 178 in 2019.</w:t>
      </w:r>
    </w:p>
    <w:p w14:paraId="03ECDDA6" w14:textId="098CB85D" w:rsidR="00747985" w:rsidRPr="004D741B" w:rsidRDefault="00747985" w:rsidP="000E3DD2">
      <w:pPr>
        <w:pStyle w:val="ListParagraph"/>
        <w:numPr>
          <w:ilvl w:val="0"/>
          <w:numId w:val="1"/>
        </w:numPr>
        <w:spacing w:after="0" w:line="276" w:lineRule="auto"/>
      </w:pPr>
      <w:r>
        <w:rPr>
          <w:rFonts w:ascii="Calibri" w:hAnsi="Calibri" w:cs="Calibri"/>
        </w:rPr>
        <w:t xml:space="preserve">The number of under 18-year-olds presenting for treatment has </w:t>
      </w:r>
      <w:r w:rsidR="000E3DD2">
        <w:rPr>
          <w:rFonts w:ascii="Calibri" w:hAnsi="Calibri" w:cs="Calibri"/>
        </w:rPr>
        <w:t>decreased</w:t>
      </w:r>
      <w:r>
        <w:rPr>
          <w:rFonts w:ascii="Calibri" w:hAnsi="Calibri" w:cs="Calibri"/>
        </w:rPr>
        <w:t>, from 220 in 2013 to 107 in 2019</w:t>
      </w:r>
    </w:p>
    <w:p w14:paraId="07A5269D" w14:textId="77777777" w:rsidR="00B44B2E" w:rsidRDefault="00B44B2E" w:rsidP="000E3DD2">
      <w:pPr>
        <w:spacing w:after="0" w:line="276" w:lineRule="auto"/>
      </w:pPr>
    </w:p>
    <w:p w14:paraId="4E0698A2" w14:textId="59F3975F" w:rsidR="00416760" w:rsidRDefault="00416760" w:rsidP="000E3DD2">
      <w:pPr>
        <w:pStyle w:val="Heading1"/>
        <w:spacing w:line="276" w:lineRule="auto"/>
        <w:rPr>
          <w:lang w:val="en-GB"/>
        </w:rPr>
      </w:pPr>
      <w:bookmarkStart w:id="1" w:name="_Hlk45277779"/>
      <w:r>
        <w:rPr>
          <w:lang w:val="en-GB"/>
        </w:rPr>
        <w:t>A focus on gender</w:t>
      </w:r>
    </w:p>
    <w:bookmarkEnd w:id="1"/>
    <w:p w14:paraId="4EDA4F7B" w14:textId="0E7E5C05" w:rsidR="00EC7BCE" w:rsidRPr="00E81522" w:rsidRDefault="00E81522" w:rsidP="000E3DD2">
      <w:pPr>
        <w:pStyle w:val="ListParagraph"/>
        <w:numPr>
          <w:ilvl w:val="0"/>
          <w:numId w:val="1"/>
        </w:numPr>
        <w:spacing w:after="0" w:line="276" w:lineRule="auto"/>
      </w:pPr>
      <w:r>
        <w:rPr>
          <w:lang w:val="en-GB"/>
        </w:rPr>
        <w:t>Similar to previous years, the median age of treated cases was higher for women (43 years) than for men (40 years).</w:t>
      </w:r>
      <w:r w:rsidR="00EC7BCE">
        <w:rPr>
          <w:lang w:val="en-GB"/>
        </w:rPr>
        <w:t xml:space="preserve"> </w:t>
      </w:r>
    </w:p>
    <w:p w14:paraId="209CE7D6" w14:textId="57758A0E" w:rsidR="00E81522" w:rsidRPr="004D741B" w:rsidRDefault="00E81522" w:rsidP="000E3DD2">
      <w:pPr>
        <w:pStyle w:val="ListParagraph"/>
        <w:numPr>
          <w:ilvl w:val="0"/>
          <w:numId w:val="1"/>
        </w:numPr>
        <w:spacing w:after="0" w:line="276" w:lineRule="auto"/>
      </w:pPr>
      <w:r>
        <w:rPr>
          <w:lang w:val="en-GB"/>
        </w:rPr>
        <w:t>One-in-three women entering alcohol treatment were aged 50 years or over, compared to one-in-four men.</w:t>
      </w:r>
    </w:p>
    <w:p w14:paraId="08C77558" w14:textId="32A58835" w:rsidR="00E81522" w:rsidRPr="00582998" w:rsidRDefault="00E81522" w:rsidP="000E3DD2">
      <w:pPr>
        <w:pStyle w:val="ListParagraph"/>
        <w:numPr>
          <w:ilvl w:val="0"/>
          <w:numId w:val="1"/>
        </w:numPr>
        <w:spacing w:after="0" w:line="276" w:lineRule="auto"/>
      </w:pPr>
      <w:r>
        <w:rPr>
          <w:lang w:val="en-GB"/>
        </w:rPr>
        <w:t>The preferred types of alcohol varied by gender. Preferred drinks for men were beer (43%</w:t>
      </w:r>
      <w:r w:rsidR="009415D3">
        <w:rPr>
          <w:lang w:val="en-GB"/>
        </w:rPr>
        <w:t>)</w:t>
      </w:r>
      <w:r w:rsidR="00F95B22">
        <w:rPr>
          <w:lang w:val="en-GB"/>
        </w:rPr>
        <w:t xml:space="preserve"> </w:t>
      </w:r>
      <w:r>
        <w:rPr>
          <w:lang w:val="en-GB"/>
        </w:rPr>
        <w:t>of cases), spirits (3</w:t>
      </w:r>
      <w:r w:rsidR="009415D3">
        <w:rPr>
          <w:lang w:val="en-GB"/>
        </w:rPr>
        <w:t>7</w:t>
      </w:r>
      <w:r>
        <w:rPr>
          <w:lang w:val="en-GB"/>
        </w:rPr>
        <w:t xml:space="preserve">%) and wine (9%), whereas preferred drinks for women were wine (35%), </w:t>
      </w:r>
      <w:r w:rsidR="009415D3">
        <w:rPr>
          <w:lang w:val="en-GB"/>
        </w:rPr>
        <w:t xml:space="preserve">and </w:t>
      </w:r>
      <w:r>
        <w:rPr>
          <w:lang w:val="en-GB"/>
        </w:rPr>
        <w:t>spirits (3</w:t>
      </w:r>
      <w:r w:rsidR="009415D3">
        <w:rPr>
          <w:lang w:val="en-GB"/>
        </w:rPr>
        <w:t>5</w:t>
      </w:r>
      <w:r>
        <w:rPr>
          <w:lang w:val="en-GB"/>
        </w:rPr>
        <w:t xml:space="preserve">%) </w:t>
      </w:r>
      <w:r w:rsidR="009415D3">
        <w:rPr>
          <w:lang w:val="en-GB"/>
        </w:rPr>
        <w:t xml:space="preserve">followed by </w:t>
      </w:r>
      <w:r>
        <w:rPr>
          <w:lang w:val="en-GB"/>
        </w:rPr>
        <w:t>beer (1</w:t>
      </w:r>
      <w:r w:rsidR="009415D3">
        <w:rPr>
          <w:lang w:val="en-GB"/>
        </w:rPr>
        <w:t>9</w:t>
      </w:r>
      <w:r>
        <w:rPr>
          <w:lang w:val="en-GB"/>
        </w:rPr>
        <w:t>%).</w:t>
      </w:r>
    </w:p>
    <w:p w14:paraId="4A25466B" w14:textId="120C6074" w:rsidR="004D741B" w:rsidRPr="004D741B" w:rsidRDefault="00582998" w:rsidP="000E3DD2">
      <w:pPr>
        <w:pStyle w:val="ListParagraph"/>
        <w:numPr>
          <w:ilvl w:val="0"/>
          <w:numId w:val="1"/>
        </w:numPr>
        <w:spacing w:after="0" w:line="276" w:lineRule="auto"/>
      </w:pPr>
      <w:r>
        <w:rPr>
          <w:lang w:val="en-GB"/>
        </w:rPr>
        <w:t xml:space="preserve">Cannabis </w:t>
      </w:r>
      <w:r w:rsidR="004D741B">
        <w:rPr>
          <w:lang w:val="en-GB"/>
        </w:rPr>
        <w:t>was</w:t>
      </w:r>
      <w:r>
        <w:rPr>
          <w:lang w:val="en-GB"/>
        </w:rPr>
        <w:t xml:space="preserve"> the most common additional drug reported by both men</w:t>
      </w:r>
      <w:r w:rsidR="004D741B">
        <w:rPr>
          <w:lang w:val="en-GB"/>
        </w:rPr>
        <w:t xml:space="preserve"> </w:t>
      </w:r>
      <w:r>
        <w:rPr>
          <w:lang w:val="en-GB"/>
        </w:rPr>
        <w:t>and women</w:t>
      </w:r>
      <w:r w:rsidR="004D741B">
        <w:rPr>
          <w:lang w:val="en-GB"/>
        </w:rPr>
        <w:t>, followed by cocaine.</w:t>
      </w:r>
    </w:p>
    <w:p w14:paraId="05653792" w14:textId="71534CA3" w:rsidR="00582998" w:rsidRPr="004D741B" w:rsidRDefault="004D741B" w:rsidP="000E3DD2">
      <w:pPr>
        <w:pStyle w:val="ListParagraph"/>
        <w:numPr>
          <w:ilvl w:val="0"/>
          <w:numId w:val="1"/>
        </w:numPr>
        <w:spacing w:after="0" w:line="276" w:lineRule="auto"/>
      </w:pPr>
      <w:r>
        <w:rPr>
          <w:lang w:val="en-GB"/>
        </w:rPr>
        <w:lastRenderedPageBreak/>
        <w:t xml:space="preserve">The </w:t>
      </w:r>
      <w:r w:rsidR="00582998" w:rsidRPr="004D741B">
        <w:rPr>
          <w:lang w:val="en-GB"/>
        </w:rPr>
        <w:t>use of benzodiazepines</w:t>
      </w:r>
      <w:r>
        <w:rPr>
          <w:lang w:val="en-GB"/>
        </w:rPr>
        <w:t xml:space="preserve"> </w:t>
      </w:r>
      <w:r w:rsidR="00582998" w:rsidRPr="004D741B">
        <w:rPr>
          <w:lang w:val="en-GB"/>
        </w:rPr>
        <w:t xml:space="preserve">and opioids as additional drugs was more common among women </w:t>
      </w:r>
      <w:r>
        <w:rPr>
          <w:lang w:val="en-GB"/>
        </w:rPr>
        <w:t>than</w:t>
      </w:r>
      <w:r w:rsidR="00582998" w:rsidRPr="004D741B">
        <w:rPr>
          <w:lang w:val="en-GB"/>
        </w:rPr>
        <w:t xml:space="preserve"> men.</w:t>
      </w:r>
    </w:p>
    <w:p w14:paraId="7102FCF6" w14:textId="170FAEF3" w:rsidR="00EC7BCE" w:rsidRPr="004D741B" w:rsidRDefault="009F1931" w:rsidP="000E3DD2">
      <w:pPr>
        <w:pStyle w:val="ListParagraph"/>
        <w:numPr>
          <w:ilvl w:val="0"/>
          <w:numId w:val="1"/>
        </w:numPr>
        <w:spacing w:after="0" w:line="276" w:lineRule="auto"/>
      </w:pPr>
      <w:r>
        <w:rPr>
          <w:lang w:val="en-GB"/>
        </w:rPr>
        <w:t>Men</w:t>
      </w:r>
      <w:r w:rsidR="00EC36F0">
        <w:rPr>
          <w:lang w:val="en-GB"/>
        </w:rPr>
        <w:t xml:space="preserve"> </w:t>
      </w:r>
      <w:r>
        <w:rPr>
          <w:lang w:val="en-GB"/>
        </w:rPr>
        <w:t>were twice as likely to be homeless than women</w:t>
      </w:r>
      <w:r w:rsidR="00EC36F0">
        <w:rPr>
          <w:lang w:val="en-GB"/>
        </w:rPr>
        <w:t>.</w:t>
      </w:r>
    </w:p>
    <w:p w14:paraId="49AE0094" w14:textId="6BAFAB6A" w:rsidR="00A40377" w:rsidRDefault="00A40377" w:rsidP="000E3DD2">
      <w:pPr>
        <w:pStyle w:val="NormalWeb"/>
        <w:shd w:val="clear" w:color="auto" w:fill="FFFFFF"/>
        <w:spacing w:before="0" w:beforeAutospacing="0" w:after="0" w:afterAutospacing="0" w:line="276" w:lineRule="auto"/>
        <w:rPr>
          <w:rFonts w:asciiTheme="minorHAnsi" w:hAnsiTheme="minorHAnsi" w:cstheme="minorHAnsi"/>
          <w:sz w:val="22"/>
          <w:szCs w:val="22"/>
        </w:rPr>
      </w:pPr>
    </w:p>
    <w:p w14:paraId="052FE039" w14:textId="4D4FEA55" w:rsidR="00E81522" w:rsidRDefault="00E81522" w:rsidP="000E3DD2">
      <w:pPr>
        <w:pStyle w:val="NormalWeb"/>
        <w:shd w:val="clear" w:color="auto" w:fill="FFFFFF"/>
        <w:spacing w:before="0" w:beforeAutospacing="0" w:after="0" w:afterAutospacing="0" w:line="276" w:lineRule="auto"/>
        <w:rPr>
          <w:rFonts w:asciiTheme="minorHAnsi" w:hAnsiTheme="minorHAnsi" w:cstheme="minorHAnsi"/>
          <w:sz w:val="22"/>
          <w:szCs w:val="22"/>
        </w:rPr>
      </w:pPr>
      <w:r w:rsidRPr="002525F3">
        <w:rPr>
          <w:rFonts w:asciiTheme="minorHAnsi" w:hAnsiTheme="minorHAnsi" w:cstheme="minorHAnsi"/>
          <w:sz w:val="22"/>
          <w:szCs w:val="22"/>
        </w:rPr>
        <w:t>A copy of the HRB Bulletin </w:t>
      </w:r>
      <w:r w:rsidRPr="002525F3">
        <w:rPr>
          <w:rStyle w:val="Emphasis"/>
          <w:rFonts w:asciiTheme="minorHAnsi" w:hAnsiTheme="minorHAnsi" w:cstheme="minorHAnsi"/>
          <w:sz w:val="22"/>
          <w:szCs w:val="22"/>
        </w:rPr>
        <w:t>Alcohol Treatment in Ireland 2013–2019 </w:t>
      </w:r>
      <w:r w:rsidRPr="002525F3">
        <w:rPr>
          <w:rFonts w:asciiTheme="minorHAnsi" w:hAnsiTheme="minorHAnsi" w:cstheme="minorHAnsi"/>
          <w:sz w:val="22"/>
          <w:szCs w:val="22"/>
        </w:rPr>
        <w:t>and related infographic is available in the publications section of our website [link] </w:t>
      </w:r>
    </w:p>
    <w:p w14:paraId="0DDD9D38" w14:textId="77777777" w:rsidR="00A90A12" w:rsidRPr="002525F3" w:rsidRDefault="00A90A12" w:rsidP="000E3DD2">
      <w:pPr>
        <w:pStyle w:val="NormalWeb"/>
        <w:shd w:val="clear" w:color="auto" w:fill="FFFFFF"/>
        <w:spacing w:before="0" w:beforeAutospacing="0" w:after="0" w:afterAutospacing="0" w:line="276" w:lineRule="auto"/>
        <w:rPr>
          <w:rFonts w:asciiTheme="minorHAnsi" w:hAnsiTheme="minorHAnsi" w:cstheme="minorHAnsi"/>
          <w:sz w:val="22"/>
          <w:szCs w:val="22"/>
        </w:rPr>
      </w:pPr>
    </w:p>
    <w:p w14:paraId="64CD8270" w14:textId="77777777" w:rsidR="00A62202" w:rsidRPr="002525F3" w:rsidRDefault="00A62202" w:rsidP="000E3DD2">
      <w:pPr>
        <w:pStyle w:val="NormalWeb"/>
        <w:shd w:val="clear" w:color="auto" w:fill="FFFFFF"/>
        <w:spacing w:before="0" w:beforeAutospacing="0" w:after="0" w:afterAutospacing="0" w:line="276" w:lineRule="auto"/>
        <w:rPr>
          <w:rFonts w:asciiTheme="minorHAnsi" w:hAnsiTheme="minorHAnsi" w:cstheme="minorHAnsi"/>
          <w:sz w:val="22"/>
          <w:szCs w:val="22"/>
        </w:rPr>
      </w:pPr>
      <w:r w:rsidRPr="002525F3">
        <w:rPr>
          <w:rStyle w:val="Strong"/>
          <w:rFonts w:asciiTheme="minorHAnsi" w:hAnsiTheme="minorHAnsi" w:cstheme="minorHAnsi"/>
          <w:sz w:val="22"/>
          <w:szCs w:val="22"/>
        </w:rPr>
        <w:t>ENDS </w:t>
      </w:r>
    </w:p>
    <w:p w14:paraId="3B11FD1F" w14:textId="77777777" w:rsidR="00A62202" w:rsidRPr="002525F3" w:rsidRDefault="00A62202" w:rsidP="000E3DD2">
      <w:pPr>
        <w:pStyle w:val="NormalWeb"/>
        <w:shd w:val="clear" w:color="auto" w:fill="FFFFFF"/>
        <w:spacing w:before="0" w:beforeAutospacing="0" w:after="0" w:afterAutospacing="0" w:line="276" w:lineRule="auto"/>
        <w:rPr>
          <w:rFonts w:asciiTheme="minorHAnsi" w:hAnsiTheme="minorHAnsi" w:cstheme="minorHAnsi"/>
          <w:sz w:val="22"/>
          <w:szCs w:val="22"/>
        </w:rPr>
      </w:pPr>
      <w:r w:rsidRPr="002525F3">
        <w:rPr>
          <w:rStyle w:val="Strong"/>
          <w:rFonts w:asciiTheme="minorHAnsi" w:hAnsiTheme="minorHAnsi" w:cstheme="minorHAnsi"/>
          <w:sz w:val="22"/>
          <w:szCs w:val="22"/>
        </w:rPr>
        <w:t>For more information, infographics or interviews please contact: -</w:t>
      </w:r>
      <w:r w:rsidRPr="002525F3">
        <w:rPr>
          <w:rFonts w:asciiTheme="minorHAnsi" w:hAnsiTheme="minorHAnsi" w:cstheme="minorHAnsi"/>
          <w:sz w:val="22"/>
          <w:szCs w:val="22"/>
        </w:rPr>
        <w:br/>
        <w:t>Gillian Markey, Communications Manager, Health Research Board</w:t>
      </w:r>
      <w:r w:rsidRPr="002525F3">
        <w:rPr>
          <w:rFonts w:asciiTheme="minorHAnsi" w:hAnsiTheme="minorHAnsi" w:cstheme="minorHAnsi"/>
          <w:sz w:val="22"/>
          <w:szCs w:val="22"/>
        </w:rPr>
        <w:br/>
      </w:r>
      <w:r w:rsidRPr="002525F3">
        <w:rPr>
          <w:rStyle w:val="Strong"/>
          <w:rFonts w:asciiTheme="minorHAnsi" w:hAnsiTheme="minorHAnsi" w:cstheme="minorHAnsi"/>
          <w:sz w:val="22"/>
          <w:szCs w:val="22"/>
        </w:rPr>
        <w:t>m</w:t>
      </w:r>
      <w:r w:rsidRPr="002525F3">
        <w:rPr>
          <w:rFonts w:asciiTheme="minorHAnsi" w:hAnsiTheme="minorHAnsi" w:cstheme="minorHAnsi"/>
          <w:sz w:val="22"/>
          <w:szCs w:val="22"/>
        </w:rPr>
        <w:t> +353 87 2288514</w:t>
      </w:r>
      <w:r w:rsidRPr="002525F3">
        <w:rPr>
          <w:rStyle w:val="Strong"/>
          <w:rFonts w:asciiTheme="minorHAnsi" w:hAnsiTheme="minorHAnsi" w:cstheme="minorHAnsi"/>
          <w:sz w:val="22"/>
          <w:szCs w:val="22"/>
        </w:rPr>
        <w:t> e</w:t>
      </w:r>
      <w:r w:rsidRPr="002525F3">
        <w:rPr>
          <w:rFonts w:asciiTheme="minorHAnsi" w:hAnsiTheme="minorHAnsi" w:cstheme="minorHAnsi"/>
          <w:sz w:val="22"/>
          <w:szCs w:val="22"/>
        </w:rPr>
        <w:t> gmarkey@hrb.ie</w:t>
      </w:r>
    </w:p>
    <w:p w14:paraId="0E8EBCE7" w14:textId="77777777" w:rsidR="000E3DD2" w:rsidRDefault="000E3DD2" w:rsidP="000E3DD2">
      <w:pPr>
        <w:pStyle w:val="NormalWeb"/>
        <w:shd w:val="clear" w:color="auto" w:fill="FFFFFF"/>
        <w:spacing w:before="0" w:beforeAutospacing="0" w:after="0" w:afterAutospacing="0" w:line="276" w:lineRule="auto"/>
        <w:rPr>
          <w:rFonts w:asciiTheme="minorHAnsi" w:hAnsiTheme="minorHAnsi" w:cstheme="minorHAnsi"/>
          <w:sz w:val="22"/>
          <w:szCs w:val="22"/>
          <w:vertAlign w:val="superscript"/>
        </w:rPr>
      </w:pPr>
    </w:p>
    <w:p w14:paraId="18B9A754" w14:textId="1F0499D8" w:rsidR="00E81522" w:rsidRPr="002525F3" w:rsidRDefault="000C7176" w:rsidP="000E3DD2">
      <w:pPr>
        <w:pStyle w:val="NormalWeb"/>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vertAlign w:val="superscript"/>
        </w:rPr>
        <w:t xml:space="preserve">1 </w:t>
      </w:r>
      <w:r w:rsidR="00E81522" w:rsidRPr="002525F3">
        <w:rPr>
          <w:rFonts w:asciiTheme="minorHAnsi" w:hAnsiTheme="minorHAnsi" w:cstheme="minorHAnsi"/>
          <w:sz w:val="22"/>
          <w:szCs w:val="22"/>
        </w:rPr>
        <w:t>It is important to note that each record in the National Drug Treatment Reporting System (NDTRS) database relates to a treatment episode (</w:t>
      </w:r>
      <w:r w:rsidR="00E81522" w:rsidRPr="002525F3">
        <w:rPr>
          <w:rStyle w:val="Strong"/>
          <w:rFonts w:asciiTheme="minorHAnsi" w:hAnsiTheme="minorHAnsi" w:cstheme="minorHAnsi"/>
          <w:sz w:val="22"/>
          <w:szCs w:val="22"/>
        </w:rPr>
        <w:t>a case</w:t>
      </w:r>
      <w:r w:rsidR="00E81522" w:rsidRPr="002525F3">
        <w:rPr>
          <w:rFonts w:asciiTheme="minorHAnsi" w:hAnsiTheme="minorHAnsi" w:cstheme="minorHAnsi"/>
          <w:sz w:val="22"/>
          <w:szCs w:val="22"/>
        </w:rPr>
        <w:t>), and not to a person. This means that the same person could be counted more than once in the same calendar year if they had more than one treatment episode in that year.  </w:t>
      </w:r>
    </w:p>
    <w:p w14:paraId="143B7CD9" w14:textId="77777777" w:rsidR="000E3DD2" w:rsidRDefault="000E3DD2" w:rsidP="000E3DD2">
      <w:pPr>
        <w:pStyle w:val="NormalWeb"/>
        <w:shd w:val="clear" w:color="auto" w:fill="FFFFFF"/>
        <w:spacing w:before="0" w:beforeAutospacing="0" w:after="0" w:afterAutospacing="0" w:line="276" w:lineRule="auto"/>
        <w:rPr>
          <w:rStyle w:val="Strong"/>
          <w:rFonts w:asciiTheme="minorHAnsi" w:hAnsiTheme="minorHAnsi" w:cstheme="minorHAnsi"/>
          <w:b w:val="0"/>
          <w:bCs w:val="0"/>
          <w:sz w:val="22"/>
          <w:szCs w:val="22"/>
          <w:vertAlign w:val="superscript"/>
        </w:rPr>
      </w:pPr>
    </w:p>
    <w:p w14:paraId="2554F2F8" w14:textId="14F19DB2" w:rsidR="00E81522" w:rsidRPr="002525F3" w:rsidRDefault="000C7176" w:rsidP="000E3DD2">
      <w:pPr>
        <w:pStyle w:val="NormalWeb"/>
        <w:shd w:val="clear" w:color="auto" w:fill="FFFFFF"/>
        <w:spacing w:before="0" w:beforeAutospacing="0" w:after="0" w:afterAutospacing="0" w:line="276" w:lineRule="auto"/>
        <w:rPr>
          <w:rFonts w:asciiTheme="minorHAnsi" w:hAnsiTheme="minorHAnsi" w:cstheme="minorHAnsi"/>
          <w:sz w:val="22"/>
          <w:szCs w:val="22"/>
        </w:rPr>
      </w:pPr>
      <w:r>
        <w:rPr>
          <w:rStyle w:val="Strong"/>
          <w:rFonts w:asciiTheme="minorHAnsi" w:hAnsiTheme="minorHAnsi" w:cstheme="minorHAnsi"/>
          <w:b w:val="0"/>
          <w:bCs w:val="0"/>
          <w:sz w:val="22"/>
          <w:szCs w:val="22"/>
          <w:vertAlign w:val="superscript"/>
        </w:rPr>
        <w:t xml:space="preserve">2 </w:t>
      </w:r>
      <w:r w:rsidR="00E81522" w:rsidRPr="002525F3">
        <w:rPr>
          <w:rStyle w:val="Strong"/>
          <w:rFonts w:asciiTheme="minorHAnsi" w:hAnsiTheme="minorHAnsi" w:cstheme="minorHAnsi"/>
          <w:sz w:val="22"/>
          <w:szCs w:val="22"/>
        </w:rPr>
        <w:t>Alcohol dependence:</w:t>
      </w:r>
      <w:r w:rsidR="00E81522" w:rsidRPr="002525F3">
        <w:rPr>
          <w:rFonts w:asciiTheme="minorHAnsi" w:hAnsiTheme="minorHAnsi" w:cstheme="minorHAnsi"/>
          <w:sz w:val="22"/>
          <w:szCs w:val="22"/>
        </w:rPr>
        <w:t> Strong desire to consume alcohol, impaired control over use, persistent drinking in spite of harmful consequences, a higher priority given to alcohol than any other activities or obligations, increased tolerance and showing withdrawal reaction when alcohol use is discontinued. Source WHO: The Alcohol Use Disorders Identification Test (2001).</w:t>
      </w:r>
    </w:p>
    <w:p w14:paraId="054C7763" w14:textId="77777777" w:rsidR="000E3DD2" w:rsidRPr="000E3DD2" w:rsidRDefault="000E3DD2" w:rsidP="000E3DD2">
      <w:pPr>
        <w:pStyle w:val="NormalWeb"/>
        <w:shd w:val="clear" w:color="auto" w:fill="FFFFFF"/>
        <w:spacing w:before="0" w:beforeAutospacing="0" w:after="0" w:afterAutospacing="0" w:line="276" w:lineRule="auto"/>
        <w:rPr>
          <w:rFonts w:asciiTheme="minorHAnsi" w:hAnsiTheme="minorHAnsi" w:cstheme="minorHAnsi"/>
          <w:sz w:val="22"/>
          <w:szCs w:val="22"/>
          <w:vertAlign w:val="superscript"/>
        </w:rPr>
      </w:pPr>
    </w:p>
    <w:p w14:paraId="06937913" w14:textId="493159BD" w:rsidR="000C7176" w:rsidRPr="000E3DD2" w:rsidRDefault="000C7176" w:rsidP="000E3DD2">
      <w:pPr>
        <w:pStyle w:val="NormalWeb"/>
        <w:shd w:val="clear" w:color="auto" w:fill="FFFFFF"/>
        <w:spacing w:before="0" w:beforeAutospacing="0" w:after="0" w:afterAutospacing="0" w:line="276" w:lineRule="auto"/>
        <w:rPr>
          <w:rFonts w:asciiTheme="minorHAnsi" w:hAnsiTheme="minorHAnsi" w:cstheme="minorHAnsi"/>
          <w:sz w:val="22"/>
          <w:szCs w:val="22"/>
        </w:rPr>
      </w:pPr>
      <w:r w:rsidRPr="000E3DD2">
        <w:rPr>
          <w:rFonts w:asciiTheme="minorHAnsi" w:hAnsiTheme="minorHAnsi" w:cstheme="minorHAnsi"/>
          <w:sz w:val="22"/>
          <w:szCs w:val="22"/>
          <w:vertAlign w:val="superscript"/>
        </w:rPr>
        <w:t xml:space="preserve">3 </w:t>
      </w:r>
      <w:r w:rsidRPr="000E3DD2">
        <w:rPr>
          <w:rFonts w:asciiTheme="minorHAnsi" w:hAnsiTheme="minorHAnsi" w:cstheme="minorHAnsi"/>
          <w:b/>
          <w:bCs/>
          <w:sz w:val="22"/>
          <w:szCs w:val="22"/>
        </w:rPr>
        <w:t>Low risk drinking guidelines</w:t>
      </w:r>
      <w:r w:rsidRPr="000E3DD2">
        <w:rPr>
          <w:rFonts w:asciiTheme="minorHAnsi" w:hAnsiTheme="minorHAnsi" w:cstheme="minorHAnsi"/>
          <w:sz w:val="22"/>
          <w:szCs w:val="22"/>
        </w:rPr>
        <w:t xml:space="preserve"> from the HSE say up to 11 standard drinks in a week for women, and up to 17 standard drinks in a week for men. That is half a pint of regular beer, 100 </w:t>
      </w:r>
      <w:proofErr w:type="spellStart"/>
      <w:r w:rsidRPr="000E3DD2">
        <w:rPr>
          <w:rFonts w:asciiTheme="minorHAnsi" w:hAnsiTheme="minorHAnsi" w:cstheme="minorHAnsi"/>
          <w:sz w:val="22"/>
          <w:szCs w:val="22"/>
        </w:rPr>
        <w:t>mls</w:t>
      </w:r>
      <w:proofErr w:type="spellEnd"/>
      <w:r w:rsidRPr="000E3DD2">
        <w:rPr>
          <w:rFonts w:asciiTheme="minorHAnsi" w:hAnsiTheme="minorHAnsi" w:cstheme="minorHAnsi"/>
          <w:sz w:val="22"/>
          <w:szCs w:val="22"/>
        </w:rPr>
        <w:t xml:space="preserve"> of wine or a pub measure (35mls) of spirits. Drinks should be spaced out over the week, with two to three alcohol free days per week.</w:t>
      </w:r>
    </w:p>
    <w:p w14:paraId="71DFE322" w14:textId="77777777" w:rsidR="000E3DD2" w:rsidRPr="000E3DD2" w:rsidRDefault="000E3DD2" w:rsidP="000E3DD2">
      <w:pPr>
        <w:pStyle w:val="NormalWeb"/>
        <w:shd w:val="clear" w:color="auto" w:fill="FFFFFF"/>
        <w:spacing w:before="0" w:beforeAutospacing="0" w:after="0" w:afterAutospacing="0" w:line="276" w:lineRule="auto"/>
        <w:rPr>
          <w:rFonts w:asciiTheme="minorHAnsi" w:hAnsiTheme="minorHAnsi" w:cstheme="minorHAnsi"/>
          <w:sz w:val="22"/>
          <w:szCs w:val="22"/>
          <w:vertAlign w:val="superscript"/>
        </w:rPr>
      </w:pPr>
    </w:p>
    <w:p w14:paraId="3F312981" w14:textId="618CCEA1" w:rsidR="00F95B22" w:rsidRPr="00F95B22" w:rsidRDefault="000C7176" w:rsidP="000E3DD2">
      <w:pPr>
        <w:pStyle w:val="NormalWeb"/>
        <w:shd w:val="clear" w:color="auto" w:fill="FFFFFF"/>
        <w:spacing w:before="0" w:beforeAutospacing="0" w:after="0" w:afterAutospacing="0" w:line="276" w:lineRule="auto"/>
        <w:rPr>
          <w:rFonts w:asciiTheme="minorHAnsi" w:hAnsiTheme="minorHAnsi" w:cstheme="minorHAnsi"/>
          <w:b/>
          <w:bCs/>
          <w:color w:val="000099"/>
          <w:sz w:val="22"/>
          <w:szCs w:val="22"/>
          <w:u w:val="single"/>
        </w:rPr>
      </w:pPr>
      <w:r w:rsidRPr="000E3DD2">
        <w:rPr>
          <w:rFonts w:asciiTheme="minorHAnsi" w:hAnsiTheme="minorHAnsi" w:cstheme="minorHAnsi"/>
          <w:sz w:val="22"/>
          <w:szCs w:val="22"/>
          <w:vertAlign w:val="superscript"/>
        </w:rPr>
        <w:t xml:space="preserve">4 </w:t>
      </w:r>
      <w:r w:rsidR="00E81522" w:rsidRPr="000E3DD2">
        <w:rPr>
          <w:rStyle w:val="Strong"/>
          <w:rFonts w:asciiTheme="minorHAnsi" w:hAnsiTheme="minorHAnsi" w:cstheme="minorHAnsi"/>
          <w:sz w:val="22"/>
          <w:szCs w:val="22"/>
        </w:rPr>
        <w:t>What is a standard drink? </w:t>
      </w:r>
      <w:r w:rsidR="00E81522" w:rsidRPr="000E3DD2">
        <w:rPr>
          <w:rFonts w:asciiTheme="minorHAnsi" w:hAnsiTheme="minorHAnsi" w:cstheme="minorHAnsi"/>
          <w:sz w:val="22"/>
          <w:szCs w:val="22"/>
        </w:rPr>
        <w:t xml:space="preserve">In Ireland a Standard Drink contains 10 grams of pure alcohol.  For example, one Standard Drink is equal to a half pint of normal beer, a small glass of wine (12.5% in </w:t>
      </w:r>
      <w:r w:rsidR="00E81522" w:rsidRPr="002525F3">
        <w:rPr>
          <w:rFonts w:asciiTheme="minorHAnsi" w:hAnsiTheme="minorHAnsi" w:cstheme="minorHAnsi"/>
          <w:sz w:val="22"/>
          <w:szCs w:val="22"/>
        </w:rPr>
        <w:t>volume) or a pub measure of spirits (35mls) </w:t>
      </w:r>
      <w:hyperlink r:id="rId5" w:tgtFrame="_blank" w:history="1">
        <w:r w:rsidR="00E81522" w:rsidRPr="00E81522">
          <w:rPr>
            <w:rStyle w:val="Hyperlink"/>
            <w:rFonts w:asciiTheme="minorHAnsi" w:hAnsiTheme="minorHAnsi" w:cstheme="minorHAnsi"/>
            <w:b/>
            <w:bCs/>
            <w:color w:val="000099"/>
            <w:sz w:val="22"/>
            <w:szCs w:val="22"/>
          </w:rPr>
          <w:t>www.askaboutalcohol.ie/your-drinking/weekly-low-risk-drinking-guidelines/</w:t>
        </w:r>
      </w:hyperlink>
    </w:p>
    <w:p w14:paraId="6A481EF3" w14:textId="77777777" w:rsidR="00FA403A" w:rsidRPr="00E81522" w:rsidRDefault="00FA403A" w:rsidP="000E3DD2">
      <w:pPr>
        <w:pStyle w:val="NormalWeb"/>
        <w:shd w:val="clear" w:color="auto" w:fill="FFFFFF"/>
        <w:spacing w:before="0" w:beforeAutospacing="0" w:after="0" w:afterAutospacing="0" w:line="276" w:lineRule="auto"/>
        <w:rPr>
          <w:rFonts w:asciiTheme="minorHAnsi" w:hAnsiTheme="minorHAnsi" w:cstheme="minorHAnsi"/>
          <w:color w:val="333132"/>
          <w:sz w:val="22"/>
          <w:szCs w:val="22"/>
        </w:rPr>
      </w:pPr>
    </w:p>
    <w:p w14:paraId="532B7B8E" w14:textId="77777777" w:rsidR="00FA403A" w:rsidRPr="002525F3" w:rsidRDefault="00E81522" w:rsidP="000E3DD2">
      <w:pPr>
        <w:pStyle w:val="NormalWeb"/>
        <w:shd w:val="clear" w:color="auto" w:fill="FFFFFF"/>
        <w:spacing w:before="0" w:beforeAutospacing="0" w:after="0" w:afterAutospacing="0" w:line="276" w:lineRule="auto"/>
        <w:rPr>
          <w:rFonts w:asciiTheme="minorHAnsi" w:hAnsiTheme="minorHAnsi" w:cstheme="minorHAnsi"/>
          <w:sz w:val="22"/>
          <w:szCs w:val="22"/>
        </w:rPr>
      </w:pPr>
      <w:r w:rsidRPr="002525F3">
        <w:rPr>
          <w:rStyle w:val="Strong"/>
          <w:rFonts w:asciiTheme="minorHAnsi" w:hAnsiTheme="minorHAnsi" w:cstheme="minorHAnsi"/>
          <w:sz w:val="22"/>
          <w:szCs w:val="22"/>
        </w:rPr>
        <w:t>Notes for editors</w:t>
      </w:r>
      <w:r w:rsidRPr="002525F3">
        <w:rPr>
          <w:rFonts w:asciiTheme="minorHAnsi" w:hAnsiTheme="minorHAnsi" w:cstheme="minorHAnsi"/>
          <w:sz w:val="22"/>
          <w:szCs w:val="22"/>
        </w:rPr>
        <w:t> </w:t>
      </w:r>
    </w:p>
    <w:p w14:paraId="050BCD2E" w14:textId="54D18D97" w:rsidR="00E81522" w:rsidRPr="002525F3" w:rsidRDefault="00E81522" w:rsidP="000E3DD2">
      <w:pPr>
        <w:pStyle w:val="NormalWeb"/>
        <w:shd w:val="clear" w:color="auto" w:fill="FFFFFF"/>
        <w:spacing w:before="0" w:beforeAutospacing="0" w:after="0" w:afterAutospacing="0" w:line="276" w:lineRule="auto"/>
        <w:rPr>
          <w:rFonts w:asciiTheme="minorHAnsi" w:hAnsiTheme="minorHAnsi" w:cstheme="minorHAnsi"/>
          <w:sz w:val="22"/>
          <w:szCs w:val="22"/>
        </w:rPr>
      </w:pPr>
      <w:r w:rsidRPr="002525F3">
        <w:rPr>
          <w:rFonts w:asciiTheme="minorHAnsi" w:hAnsiTheme="minorHAnsi" w:cstheme="minorHAnsi"/>
          <w:sz w:val="22"/>
          <w:szCs w:val="22"/>
        </w:rPr>
        <w:t>This paper describes trends in treated problem alcohol use in Ireland over the seven-year period 201</w:t>
      </w:r>
      <w:r w:rsidR="00716592">
        <w:rPr>
          <w:rFonts w:asciiTheme="minorHAnsi" w:hAnsiTheme="minorHAnsi" w:cstheme="minorHAnsi"/>
          <w:sz w:val="22"/>
          <w:szCs w:val="22"/>
        </w:rPr>
        <w:t>3</w:t>
      </w:r>
      <w:r w:rsidRPr="002525F3">
        <w:rPr>
          <w:rFonts w:asciiTheme="minorHAnsi" w:hAnsiTheme="minorHAnsi" w:cstheme="minorHAnsi"/>
          <w:sz w:val="22"/>
          <w:szCs w:val="22"/>
        </w:rPr>
        <w:t xml:space="preserve"> to 201</w:t>
      </w:r>
      <w:r w:rsidR="00716592">
        <w:rPr>
          <w:rFonts w:asciiTheme="minorHAnsi" w:hAnsiTheme="minorHAnsi" w:cstheme="minorHAnsi"/>
          <w:sz w:val="22"/>
          <w:szCs w:val="22"/>
        </w:rPr>
        <w:t>9</w:t>
      </w:r>
      <w:r w:rsidRPr="002525F3">
        <w:rPr>
          <w:rFonts w:asciiTheme="minorHAnsi" w:hAnsiTheme="minorHAnsi" w:cstheme="minorHAnsi"/>
          <w:sz w:val="22"/>
          <w:szCs w:val="22"/>
        </w:rPr>
        <w:t>, as recorded by the National Drug Treatment Reporting System (NDTRS). This information will assist policy makers, service planners and public health practitioners to develop appropriate responses to problem alcohol use in the future.</w:t>
      </w:r>
    </w:p>
    <w:p w14:paraId="2758C2C9" w14:textId="77777777" w:rsidR="000E3DD2" w:rsidRDefault="000E3DD2" w:rsidP="000E3DD2">
      <w:pPr>
        <w:pStyle w:val="NormalWeb"/>
        <w:shd w:val="clear" w:color="auto" w:fill="FFFFFF"/>
        <w:spacing w:before="0" w:beforeAutospacing="0" w:after="0" w:afterAutospacing="0" w:line="276" w:lineRule="auto"/>
        <w:rPr>
          <w:rFonts w:asciiTheme="minorHAnsi" w:hAnsiTheme="minorHAnsi" w:cstheme="minorHAnsi"/>
          <w:sz w:val="22"/>
          <w:szCs w:val="22"/>
        </w:rPr>
      </w:pPr>
    </w:p>
    <w:p w14:paraId="530DA883" w14:textId="4B5F7001" w:rsidR="00416760" w:rsidRDefault="00E81522" w:rsidP="000E3DD2">
      <w:pPr>
        <w:pStyle w:val="NormalWeb"/>
        <w:shd w:val="clear" w:color="auto" w:fill="FFFFFF"/>
        <w:spacing w:before="0" w:beforeAutospacing="0" w:after="0" w:afterAutospacing="0" w:line="276" w:lineRule="auto"/>
      </w:pPr>
      <w:r w:rsidRPr="002525F3">
        <w:rPr>
          <w:rFonts w:asciiTheme="minorHAnsi" w:hAnsiTheme="minorHAnsi" w:cstheme="minorHAnsi"/>
          <w:sz w:val="22"/>
          <w:szCs w:val="22"/>
        </w:rPr>
        <w:t>The Health Research Board (HRB) is the lead agency supporting and funding health research in Ireland. We manage four health information systems in the areas of alcohol and drug use, drug deaths, disability and mental health and generate evidence to inform health policy. Our aim is to improve people's health, build health research capacity and underpin developments in health service delivery.</w:t>
      </w:r>
    </w:p>
    <w:sectPr w:rsidR="004167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D1"/>
    <w:multiLevelType w:val="hybridMultilevel"/>
    <w:tmpl w:val="B1C66C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FFE423A"/>
    <w:multiLevelType w:val="multilevel"/>
    <w:tmpl w:val="C6CC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812A1"/>
    <w:multiLevelType w:val="multilevel"/>
    <w:tmpl w:val="CD0A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E0519"/>
    <w:multiLevelType w:val="hybridMultilevel"/>
    <w:tmpl w:val="F8A801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509937C6"/>
    <w:multiLevelType w:val="multilevel"/>
    <w:tmpl w:val="ECEE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0C"/>
    <w:rsid w:val="000226BD"/>
    <w:rsid w:val="00062972"/>
    <w:rsid w:val="00080644"/>
    <w:rsid w:val="000C7176"/>
    <w:rsid w:val="000E3DD2"/>
    <w:rsid w:val="00131EF6"/>
    <w:rsid w:val="00154517"/>
    <w:rsid w:val="0015608C"/>
    <w:rsid w:val="001D4DFA"/>
    <w:rsid w:val="002525F3"/>
    <w:rsid w:val="0025598F"/>
    <w:rsid w:val="0026076A"/>
    <w:rsid w:val="00311171"/>
    <w:rsid w:val="003521D3"/>
    <w:rsid w:val="00381D36"/>
    <w:rsid w:val="003B073B"/>
    <w:rsid w:val="003F45B3"/>
    <w:rsid w:val="003F5EE6"/>
    <w:rsid w:val="00416760"/>
    <w:rsid w:val="0046128A"/>
    <w:rsid w:val="004D741B"/>
    <w:rsid w:val="004E08A8"/>
    <w:rsid w:val="00582998"/>
    <w:rsid w:val="005F578D"/>
    <w:rsid w:val="00623FE3"/>
    <w:rsid w:val="00685878"/>
    <w:rsid w:val="00691C62"/>
    <w:rsid w:val="00691F0A"/>
    <w:rsid w:val="0070506A"/>
    <w:rsid w:val="00716592"/>
    <w:rsid w:val="00747985"/>
    <w:rsid w:val="00777FFB"/>
    <w:rsid w:val="007B6448"/>
    <w:rsid w:val="00821609"/>
    <w:rsid w:val="00851F8D"/>
    <w:rsid w:val="00853ECD"/>
    <w:rsid w:val="00893351"/>
    <w:rsid w:val="008B042F"/>
    <w:rsid w:val="008B4CC9"/>
    <w:rsid w:val="009415D3"/>
    <w:rsid w:val="00942940"/>
    <w:rsid w:val="009A62FC"/>
    <w:rsid w:val="009E6ADB"/>
    <w:rsid w:val="009F1931"/>
    <w:rsid w:val="009F6B7C"/>
    <w:rsid w:val="00A22BD3"/>
    <w:rsid w:val="00A3583F"/>
    <w:rsid w:val="00A40377"/>
    <w:rsid w:val="00A62202"/>
    <w:rsid w:val="00A90A12"/>
    <w:rsid w:val="00AA470C"/>
    <w:rsid w:val="00AF676C"/>
    <w:rsid w:val="00AF7847"/>
    <w:rsid w:val="00B40D09"/>
    <w:rsid w:val="00B44B2E"/>
    <w:rsid w:val="00B7628F"/>
    <w:rsid w:val="00B7635D"/>
    <w:rsid w:val="00C059A4"/>
    <w:rsid w:val="00C1591D"/>
    <w:rsid w:val="00C27D9E"/>
    <w:rsid w:val="00C94859"/>
    <w:rsid w:val="00CD0076"/>
    <w:rsid w:val="00D37FA0"/>
    <w:rsid w:val="00D557E8"/>
    <w:rsid w:val="00D828FE"/>
    <w:rsid w:val="00DB35F1"/>
    <w:rsid w:val="00E15D41"/>
    <w:rsid w:val="00E70502"/>
    <w:rsid w:val="00E81522"/>
    <w:rsid w:val="00E825EE"/>
    <w:rsid w:val="00EC36F0"/>
    <w:rsid w:val="00EC7BCE"/>
    <w:rsid w:val="00F55D66"/>
    <w:rsid w:val="00F8489F"/>
    <w:rsid w:val="00F95B22"/>
    <w:rsid w:val="00FA403A"/>
    <w:rsid w:val="00FA509F"/>
    <w:rsid w:val="00FF53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7C73"/>
  <w15:chartTrackingRefBased/>
  <w15:docId w15:val="{8ACCD48B-1EE0-4731-AC00-44FEBB20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70C"/>
  </w:style>
  <w:style w:type="paragraph" w:styleId="Heading1">
    <w:name w:val="heading 1"/>
    <w:basedOn w:val="Normal"/>
    <w:next w:val="Normal"/>
    <w:link w:val="Heading1Char"/>
    <w:uiPriority w:val="9"/>
    <w:qFormat/>
    <w:rsid w:val="00AA47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70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A470C"/>
    <w:pPr>
      <w:ind w:left="720"/>
      <w:contextualSpacing/>
    </w:pPr>
  </w:style>
  <w:style w:type="character" w:styleId="CommentReference">
    <w:name w:val="annotation reference"/>
    <w:basedOn w:val="DefaultParagraphFont"/>
    <w:uiPriority w:val="99"/>
    <w:semiHidden/>
    <w:unhideWhenUsed/>
    <w:rsid w:val="00E15D41"/>
    <w:rPr>
      <w:sz w:val="16"/>
      <w:szCs w:val="16"/>
    </w:rPr>
  </w:style>
  <w:style w:type="paragraph" w:styleId="CommentText">
    <w:name w:val="annotation text"/>
    <w:basedOn w:val="Normal"/>
    <w:link w:val="CommentTextChar"/>
    <w:uiPriority w:val="99"/>
    <w:semiHidden/>
    <w:unhideWhenUsed/>
    <w:rsid w:val="00E15D41"/>
    <w:pPr>
      <w:spacing w:line="240" w:lineRule="auto"/>
    </w:pPr>
    <w:rPr>
      <w:sz w:val="20"/>
      <w:szCs w:val="20"/>
    </w:rPr>
  </w:style>
  <w:style w:type="character" w:customStyle="1" w:styleId="CommentTextChar">
    <w:name w:val="Comment Text Char"/>
    <w:basedOn w:val="DefaultParagraphFont"/>
    <w:link w:val="CommentText"/>
    <w:uiPriority w:val="99"/>
    <w:semiHidden/>
    <w:rsid w:val="00E15D41"/>
    <w:rPr>
      <w:sz w:val="20"/>
      <w:szCs w:val="20"/>
    </w:rPr>
  </w:style>
  <w:style w:type="paragraph" w:styleId="CommentSubject">
    <w:name w:val="annotation subject"/>
    <w:basedOn w:val="CommentText"/>
    <w:next w:val="CommentText"/>
    <w:link w:val="CommentSubjectChar"/>
    <w:uiPriority w:val="99"/>
    <w:semiHidden/>
    <w:unhideWhenUsed/>
    <w:rsid w:val="00E15D41"/>
    <w:rPr>
      <w:b/>
      <w:bCs/>
    </w:rPr>
  </w:style>
  <w:style w:type="character" w:customStyle="1" w:styleId="CommentSubjectChar">
    <w:name w:val="Comment Subject Char"/>
    <w:basedOn w:val="CommentTextChar"/>
    <w:link w:val="CommentSubject"/>
    <w:uiPriority w:val="99"/>
    <w:semiHidden/>
    <w:rsid w:val="00E15D41"/>
    <w:rPr>
      <w:b/>
      <w:bCs/>
      <w:sz w:val="20"/>
      <w:szCs w:val="20"/>
    </w:rPr>
  </w:style>
  <w:style w:type="paragraph" w:styleId="BalloonText">
    <w:name w:val="Balloon Text"/>
    <w:basedOn w:val="Normal"/>
    <w:link w:val="BalloonTextChar"/>
    <w:uiPriority w:val="99"/>
    <w:semiHidden/>
    <w:unhideWhenUsed/>
    <w:rsid w:val="00E15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D41"/>
    <w:rPr>
      <w:rFonts w:ascii="Segoe UI" w:hAnsi="Segoe UI" w:cs="Segoe UI"/>
      <w:sz w:val="18"/>
      <w:szCs w:val="18"/>
    </w:rPr>
  </w:style>
  <w:style w:type="paragraph" w:styleId="NormalWeb">
    <w:name w:val="Normal (Web)"/>
    <w:basedOn w:val="Normal"/>
    <w:uiPriority w:val="99"/>
    <w:unhideWhenUsed/>
    <w:rsid w:val="00E8152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E81522"/>
    <w:rPr>
      <w:i/>
      <w:iCs/>
    </w:rPr>
  </w:style>
  <w:style w:type="character" w:styleId="Strong">
    <w:name w:val="Strong"/>
    <w:basedOn w:val="DefaultParagraphFont"/>
    <w:uiPriority w:val="22"/>
    <w:qFormat/>
    <w:rsid w:val="00E81522"/>
    <w:rPr>
      <w:b/>
      <w:bCs/>
    </w:rPr>
  </w:style>
  <w:style w:type="character" w:styleId="Hyperlink">
    <w:name w:val="Hyperlink"/>
    <w:basedOn w:val="DefaultParagraphFont"/>
    <w:uiPriority w:val="99"/>
    <w:semiHidden/>
    <w:unhideWhenUsed/>
    <w:rsid w:val="00E815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711">
      <w:bodyDiv w:val="1"/>
      <w:marLeft w:val="0"/>
      <w:marRight w:val="0"/>
      <w:marTop w:val="0"/>
      <w:marBottom w:val="0"/>
      <w:divBdr>
        <w:top w:val="none" w:sz="0" w:space="0" w:color="auto"/>
        <w:left w:val="none" w:sz="0" w:space="0" w:color="auto"/>
        <w:bottom w:val="none" w:sz="0" w:space="0" w:color="auto"/>
        <w:right w:val="none" w:sz="0" w:space="0" w:color="auto"/>
      </w:divBdr>
    </w:div>
    <w:div w:id="322707370">
      <w:bodyDiv w:val="1"/>
      <w:marLeft w:val="0"/>
      <w:marRight w:val="0"/>
      <w:marTop w:val="0"/>
      <w:marBottom w:val="0"/>
      <w:divBdr>
        <w:top w:val="none" w:sz="0" w:space="0" w:color="auto"/>
        <w:left w:val="none" w:sz="0" w:space="0" w:color="auto"/>
        <w:bottom w:val="none" w:sz="0" w:space="0" w:color="auto"/>
        <w:right w:val="none" w:sz="0" w:space="0" w:color="auto"/>
      </w:divBdr>
    </w:div>
    <w:div w:id="361446187">
      <w:bodyDiv w:val="1"/>
      <w:marLeft w:val="0"/>
      <w:marRight w:val="0"/>
      <w:marTop w:val="0"/>
      <w:marBottom w:val="0"/>
      <w:divBdr>
        <w:top w:val="none" w:sz="0" w:space="0" w:color="auto"/>
        <w:left w:val="none" w:sz="0" w:space="0" w:color="auto"/>
        <w:bottom w:val="none" w:sz="0" w:space="0" w:color="auto"/>
        <w:right w:val="none" w:sz="0" w:space="0" w:color="auto"/>
      </w:divBdr>
    </w:div>
    <w:div w:id="556162656">
      <w:bodyDiv w:val="1"/>
      <w:marLeft w:val="0"/>
      <w:marRight w:val="0"/>
      <w:marTop w:val="0"/>
      <w:marBottom w:val="0"/>
      <w:divBdr>
        <w:top w:val="none" w:sz="0" w:space="0" w:color="auto"/>
        <w:left w:val="none" w:sz="0" w:space="0" w:color="auto"/>
        <w:bottom w:val="none" w:sz="0" w:space="0" w:color="auto"/>
        <w:right w:val="none" w:sz="0" w:space="0" w:color="auto"/>
      </w:divBdr>
    </w:div>
    <w:div w:id="12924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skaboutalcohol.ie/your-drinking/weekly-low-risk-drinking-guidel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Murphy</dc:creator>
  <cp:keywords/>
  <dc:description/>
  <cp:lastModifiedBy>Mairea Nelson</cp:lastModifiedBy>
  <cp:revision>3</cp:revision>
  <dcterms:created xsi:type="dcterms:W3CDTF">2020-07-27T09:19:00Z</dcterms:created>
  <dcterms:modified xsi:type="dcterms:W3CDTF">2020-07-27T11:46:00Z</dcterms:modified>
</cp:coreProperties>
</file>